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DCD" w:rsidRPr="00CE3C02" w:rsidRDefault="00854DCD" w:rsidP="0038264C">
      <w:pPr>
        <w:pStyle w:val="Nadpis1"/>
        <w:jc w:val="center"/>
        <w:rPr>
          <w:rFonts w:asciiTheme="minorHAnsi" w:hAnsiTheme="minorHAnsi" w:cstheme="minorHAnsi"/>
          <w:b/>
          <w:bCs/>
          <w:sz w:val="32"/>
          <w:szCs w:val="32"/>
          <w:u w:val="single"/>
        </w:rPr>
      </w:pPr>
      <w:r w:rsidRPr="00CE3C02">
        <w:rPr>
          <w:rFonts w:asciiTheme="minorHAnsi" w:hAnsiTheme="minorHAnsi" w:cstheme="minorHAnsi"/>
          <w:b/>
          <w:bCs/>
          <w:sz w:val="32"/>
          <w:szCs w:val="32"/>
          <w:u w:val="single"/>
        </w:rPr>
        <w:t>Kritéria pro přijímání dětí do mateřské školy</w:t>
      </w:r>
    </w:p>
    <w:p w:rsidR="00854DCD" w:rsidRPr="00CE3C02" w:rsidRDefault="00854DCD" w:rsidP="0038264C">
      <w:pPr>
        <w:pStyle w:val="Nadpis1"/>
        <w:jc w:val="center"/>
        <w:rPr>
          <w:rFonts w:asciiTheme="minorHAnsi" w:hAnsiTheme="minorHAnsi" w:cstheme="minorHAnsi"/>
          <w:b/>
          <w:bCs/>
          <w:sz w:val="32"/>
          <w:szCs w:val="32"/>
          <w:u w:val="single"/>
        </w:rPr>
      </w:pPr>
      <w:r w:rsidRPr="00CE3C02">
        <w:rPr>
          <w:rFonts w:asciiTheme="minorHAnsi" w:hAnsiTheme="minorHAnsi" w:cstheme="minorHAnsi"/>
          <w:b/>
          <w:bCs/>
          <w:sz w:val="32"/>
          <w:szCs w:val="32"/>
          <w:u w:val="single"/>
        </w:rPr>
        <w:t>na školní rok   202</w:t>
      </w:r>
      <w:r w:rsidR="0038264C" w:rsidRPr="00CE3C02">
        <w:rPr>
          <w:rFonts w:asciiTheme="minorHAnsi" w:hAnsiTheme="minorHAnsi" w:cstheme="minorHAnsi"/>
          <w:b/>
          <w:bCs/>
          <w:sz w:val="32"/>
          <w:szCs w:val="32"/>
          <w:u w:val="single"/>
        </w:rPr>
        <w:t>3</w:t>
      </w:r>
      <w:r w:rsidRPr="00CE3C02">
        <w:rPr>
          <w:rFonts w:asciiTheme="minorHAnsi" w:hAnsiTheme="minorHAnsi" w:cstheme="minorHAnsi"/>
          <w:b/>
          <w:bCs/>
          <w:sz w:val="32"/>
          <w:szCs w:val="32"/>
          <w:u w:val="single"/>
        </w:rPr>
        <w:t>/202</w:t>
      </w:r>
      <w:r w:rsidR="0038264C" w:rsidRPr="00CE3C02">
        <w:rPr>
          <w:rFonts w:asciiTheme="minorHAnsi" w:hAnsiTheme="minorHAnsi" w:cstheme="minorHAnsi"/>
          <w:b/>
          <w:bCs/>
          <w:sz w:val="32"/>
          <w:szCs w:val="32"/>
          <w:u w:val="single"/>
        </w:rPr>
        <w:t>4</w:t>
      </w:r>
    </w:p>
    <w:p w:rsidR="0038264C" w:rsidRPr="0016287E" w:rsidRDefault="0038264C" w:rsidP="0038264C">
      <w:pPr>
        <w:rPr>
          <w:rFonts w:cstheme="minorHAnsi"/>
          <w:sz w:val="28"/>
          <w:szCs w:val="28"/>
          <w:lang w:eastAsia="cs-CZ"/>
        </w:rPr>
      </w:pPr>
    </w:p>
    <w:p w:rsidR="00854DCD" w:rsidRPr="0016287E" w:rsidRDefault="003143E4" w:rsidP="0038264C">
      <w:pPr>
        <w:pStyle w:val="Nadpis2"/>
        <w:jc w:val="center"/>
        <w:rPr>
          <w:rFonts w:asciiTheme="minorHAnsi" w:hAnsiTheme="minorHAnsi" w:cstheme="minorHAnsi"/>
          <w:szCs w:val="28"/>
        </w:rPr>
      </w:pPr>
      <w:r w:rsidRPr="0016287E">
        <w:rPr>
          <w:rFonts w:asciiTheme="minorHAnsi" w:hAnsiTheme="minorHAnsi" w:cstheme="minorHAnsi"/>
          <w:szCs w:val="28"/>
        </w:rPr>
        <w:t>1</w:t>
      </w:r>
      <w:r w:rsidR="00854DCD" w:rsidRPr="0016287E">
        <w:rPr>
          <w:rFonts w:asciiTheme="minorHAnsi" w:hAnsiTheme="minorHAnsi" w:cstheme="minorHAnsi"/>
          <w:szCs w:val="28"/>
        </w:rPr>
        <w:t>.</w:t>
      </w:r>
      <w:r w:rsidR="004022F1" w:rsidRPr="0016287E">
        <w:rPr>
          <w:rFonts w:asciiTheme="minorHAnsi" w:hAnsiTheme="minorHAnsi" w:cstheme="minorHAnsi"/>
          <w:szCs w:val="28"/>
        </w:rPr>
        <w:t xml:space="preserve"> </w:t>
      </w:r>
      <w:r w:rsidR="00854DCD" w:rsidRPr="0016287E">
        <w:rPr>
          <w:rFonts w:asciiTheme="minorHAnsi" w:hAnsiTheme="minorHAnsi" w:cstheme="minorHAnsi"/>
          <w:szCs w:val="28"/>
        </w:rPr>
        <w:t xml:space="preserve">mateřská škola, Most, příspěvková </w:t>
      </w:r>
      <w:proofErr w:type="gramStart"/>
      <w:r w:rsidR="00854DCD" w:rsidRPr="0016287E">
        <w:rPr>
          <w:rFonts w:asciiTheme="minorHAnsi" w:hAnsiTheme="minorHAnsi" w:cstheme="minorHAnsi"/>
          <w:szCs w:val="28"/>
        </w:rPr>
        <w:t>organizace</w:t>
      </w:r>
      <w:r w:rsidR="00D35381" w:rsidRPr="0016287E">
        <w:rPr>
          <w:rFonts w:asciiTheme="minorHAnsi" w:hAnsiTheme="minorHAnsi" w:cstheme="minorHAnsi"/>
          <w:szCs w:val="28"/>
        </w:rPr>
        <w:t xml:space="preserve"> (1.MŠ</w:t>
      </w:r>
      <w:proofErr w:type="gramEnd"/>
      <w:r w:rsidR="00D35381" w:rsidRPr="0016287E">
        <w:rPr>
          <w:rFonts w:asciiTheme="minorHAnsi" w:hAnsiTheme="minorHAnsi" w:cstheme="minorHAnsi"/>
          <w:szCs w:val="28"/>
        </w:rPr>
        <w:t>)</w:t>
      </w:r>
      <w:r w:rsidRPr="0016287E">
        <w:rPr>
          <w:rFonts w:asciiTheme="minorHAnsi" w:hAnsiTheme="minorHAnsi" w:cstheme="minorHAnsi"/>
          <w:szCs w:val="28"/>
        </w:rPr>
        <w:t xml:space="preserve">, se sídlem Husitská 1683, </w:t>
      </w:r>
      <w:r w:rsidR="004022F1" w:rsidRPr="0016287E">
        <w:rPr>
          <w:rFonts w:asciiTheme="minorHAnsi" w:hAnsiTheme="minorHAnsi" w:cstheme="minorHAnsi"/>
          <w:szCs w:val="28"/>
        </w:rPr>
        <w:t>43401 Most.</w:t>
      </w:r>
      <w:r w:rsidRPr="0016287E">
        <w:rPr>
          <w:rFonts w:asciiTheme="minorHAnsi" w:hAnsiTheme="minorHAnsi" w:cstheme="minorHAnsi"/>
          <w:szCs w:val="28"/>
        </w:rPr>
        <w:t xml:space="preserve"> IČO: 10 834 346</w:t>
      </w:r>
    </w:p>
    <w:p w:rsidR="0056193D" w:rsidRPr="0016287E" w:rsidRDefault="00B755B2" w:rsidP="0038264C">
      <w:pPr>
        <w:spacing w:after="150" w:line="240" w:lineRule="auto"/>
        <w:jc w:val="center"/>
        <w:rPr>
          <w:rFonts w:cstheme="minorHAnsi"/>
          <w:sz w:val="28"/>
          <w:szCs w:val="28"/>
        </w:rPr>
      </w:pPr>
      <w:r w:rsidRPr="0016287E">
        <w:rPr>
          <w:rFonts w:eastAsia="Times New Roman" w:cstheme="minorHAnsi"/>
          <w:color w:val="333333"/>
          <w:sz w:val="28"/>
          <w:szCs w:val="28"/>
          <w:lang w:eastAsia="cs-CZ"/>
        </w:rPr>
        <w:t xml:space="preserve">Ředitelka </w:t>
      </w:r>
      <w:r w:rsidR="003143E4" w:rsidRPr="0016287E">
        <w:rPr>
          <w:rFonts w:eastAsia="Times New Roman" w:cstheme="minorHAnsi"/>
          <w:color w:val="333333"/>
          <w:sz w:val="28"/>
          <w:szCs w:val="28"/>
          <w:lang w:eastAsia="cs-CZ"/>
        </w:rPr>
        <w:t>1</w:t>
      </w:r>
      <w:r w:rsidR="00854DCD" w:rsidRPr="0016287E">
        <w:rPr>
          <w:rFonts w:eastAsia="Times New Roman" w:cstheme="minorHAnsi"/>
          <w:color w:val="333333"/>
          <w:sz w:val="28"/>
          <w:szCs w:val="28"/>
          <w:lang w:eastAsia="cs-CZ"/>
        </w:rPr>
        <w:t>.</w:t>
      </w:r>
      <w:r w:rsidR="0038264C" w:rsidRPr="0016287E">
        <w:rPr>
          <w:rFonts w:eastAsia="Times New Roman" w:cstheme="minorHAnsi"/>
          <w:color w:val="333333"/>
          <w:sz w:val="28"/>
          <w:szCs w:val="28"/>
          <w:lang w:eastAsia="cs-CZ"/>
        </w:rPr>
        <w:t xml:space="preserve"> </w:t>
      </w:r>
      <w:r w:rsidR="00854DCD" w:rsidRPr="0016287E">
        <w:rPr>
          <w:rFonts w:eastAsia="Times New Roman" w:cstheme="minorHAnsi"/>
          <w:color w:val="333333"/>
          <w:sz w:val="28"/>
          <w:szCs w:val="28"/>
          <w:lang w:eastAsia="cs-CZ"/>
        </w:rPr>
        <w:t>m</w:t>
      </w:r>
      <w:r w:rsidR="00552540" w:rsidRPr="0016287E">
        <w:rPr>
          <w:rFonts w:eastAsia="Times New Roman" w:cstheme="minorHAnsi"/>
          <w:color w:val="333333"/>
          <w:sz w:val="28"/>
          <w:szCs w:val="28"/>
          <w:lang w:eastAsia="cs-CZ"/>
        </w:rPr>
        <w:t>ateřské školy</w:t>
      </w:r>
      <w:r w:rsidR="00854DCD" w:rsidRPr="0016287E">
        <w:rPr>
          <w:rFonts w:eastAsia="Times New Roman" w:cstheme="minorHAnsi"/>
          <w:color w:val="333333"/>
          <w:sz w:val="28"/>
          <w:szCs w:val="28"/>
          <w:lang w:eastAsia="cs-CZ"/>
        </w:rPr>
        <w:t>, Most, příspěvkové organizace</w:t>
      </w:r>
      <w:r w:rsidR="003143E4" w:rsidRPr="0016287E">
        <w:rPr>
          <w:rFonts w:eastAsia="Times New Roman" w:cstheme="minorHAnsi"/>
          <w:color w:val="333333"/>
          <w:sz w:val="28"/>
          <w:szCs w:val="28"/>
          <w:lang w:eastAsia="cs-CZ"/>
        </w:rPr>
        <w:t xml:space="preserve"> Mgr. Šárka Procházková</w:t>
      </w:r>
      <w:r w:rsidR="00854DCD" w:rsidRPr="0016287E">
        <w:rPr>
          <w:rFonts w:eastAsia="Times New Roman" w:cstheme="minorHAnsi"/>
          <w:color w:val="333333"/>
          <w:sz w:val="28"/>
          <w:szCs w:val="28"/>
          <w:lang w:eastAsia="cs-CZ"/>
        </w:rPr>
        <w:t xml:space="preserve"> stanovil</w:t>
      </w:r>
      <w:r w:rsidR="00552540" w:rsidRPr="0016287E">
        <w:rPr>
          <w:rFonts w:eastAsia="Times New Roman" w:cstheme="minorHAnsi"/>
          <w:color w:val="333333"/>
          <w:sz w:val="28"/>
          <w:szCs w:val="28"/>
          <w:lang w:eastAsia="cs-CZ"/>
        </w:rPr>
        <w:t xml:space="preserve">a následující kritéria, podle nichž bude postupovat při rozhodování </w:t>
      </w:r>
      <w:r w:rsidR="0056193D" w:rsidRPr="0016287E">
        <w:rPr>
          <w:rFonts w:cstheme="minorHAnsi"/>
          <w:sz w:val="28"/>
          <w:szCs w:val="28"/>
        </w:rPr>
        <w:t>v souladu s novelizací č. 178/2016 Sb. zákona č. 561/2004 Sb. o předškolním, základním, středním, vyšším odborném a jiném vzdělávání (školský zákon</w:t>
      </w:r>
      <w:r w:rsidR="00810DB3" w:rsidRPr="0016287E">
        <w:rPr>
          <w:rFonts w:cstheme="minorHAnsi"/>
          <w:sz w:val="28"/>
          <w:szCs w:val="28"/>
        </w:rPr>
        <w:t>, ŠZ</w:t>
      </w:r>
      <w:r w:rsidR="0056193D" w:rsidRPr="0016287E">
        <w:rPr>
          <w:rFonts w:cstheme="minorHAnsi"/>
          <w:sz w:val="28"/>
          <w:szCs w:val="28"/>
        </w:rPr>
        <w:t>), ve znění pozdějších předpisů</w:t>
      </w:r>
      <w:r w:rsidR="004022F1" w:rsidRPr="0016287E">
        <w:rPr>
          <w:rFonts w:cstheme="minorHAnsi"/>
          <w:sz w:val="28"/>
          <w:szCs w:val="28"/>
        </w:rPr>
        <w:t>.</w:t>
      </w:r>
      <w:r w:rsidR="0056193D" w:rsidRPr="0016287E">
        <w:rPr>
          <w:rFonts w:cstheme="minorHAnsi"/>
          <w:sz w:val="28"/>
          <w:szCs w:val="28"/>
        </w:rPr>
        <w:t xml:space="preserve"> </w:t>
      </w:r>
    </w:p>
    <w:p w:rsidR="0014267F" w:rsidRPr="0016287E" w:rsidRDefault="0014267F" w:rsidP="0038264C">
      <w:pPr>
        <w:spacing w:after="150" w:line="240" w:lineRule="auto"/>
        <w:jc w:val="center"/>
        <w:rPr>
          <w:rFonts w:cstheme="minorHAnsi"/>
          <w:sz w:val="28"/>
          <w:szCs w:val="28"/>
        </w:rPr>
      </w:pPr>
      <w:r w:rsidRPr="0016287E">
        <w:rPr>
          <w:rFonts w:cstheme="minorHAnsi"/>
          <w:sz w:val="28"/>
          <w:szCs w:val="28"/>
        </w:rPr>
        <w:t>S účinn</w:t>
      </w:r>
      <w:r w:rsidR="005A28CC">
        <w:rPr>
          <w:rFonts w:cstheme="minorHAnsi"/>
          <w:sz w:val="28"/>
          <w:szCs w:val="28"/>
        </w:rPr>
        <w:t>ostí od 2. 5. 2023, platí pro zápis dětí na školní rok 2023/2024.</w:t>
      </w:r>
    </w:p>
    <w:p w:rsidR="00394C20" w:rsidRPr="0016287E" w:rsidRDefault="00394C20" w:rsidP="0038264C">
      <w:pPr>
        <w:spacing w:after="150" w:line="240" w:lineRule="auto"/>
        <w:jc w:val="center"/>
        <w:rPr>
          <w:rFonts w:cstheme="minorHAnsi"/>
          <w:sz w:val="28"/>
          <w:szCs w:val="28"/>
        </w:rPr>
      </w:pPr>
    </w:p>
    <w:p w:rsidR="00DE2AE9" w:rsidRPr="0016287E" w:rsidRDefault="003143E4" w:rsidP="00DE2AE9">
      <w:pPr>
        <w:spacing w:after="150" w:line="240" w:lineRule="auto"/>
        <w:rPr>
          <w:rFonts w:cstheme="minorHAnsi"/>
          <w:sz w:val="28"/>
          <w:szCs w:val="28"/>
        </w:rPr>
      </w:pPr>
      <w:r w:rsidRPr="0016287E">
        <w:rPr>
          <w:rFonts w:cstheme="minorHAnsi"/>
          <w:sz w:val="28"/>
          <w:szCs w:val="28"/>
        </w:rPr>
        <w:t>Spádový obvod 1</w:t>
      </w:r>
      <w:r w:rsidR="004022F1" w:rsidRPr="0016287E">
        <w:rPr>
          <w:rFonts w:cstheme="minorHAnsi"/>
          <w:sz w:val="28"/>
          <w:szCs w:val="28"/>
        </w:rPr>
        <w:t xml:space="preserve">. mateřské školy, Most, příspěvkové organizace zahrnuje </w:t>
      </w:r>
      <w:r w:rsidR="004022F1" w:rsidRPr="0016287E">
        <w:rPr>
          <w:rFonts w:cstheme="minorHAnsi"/>
          <w:b/>
          <w:sz w:val="28"/>
          <w:szCs w:val="28"/>
        </w:rPr>
        <w:t>šest míst poskytujících předškolní vzdělávání</w:t>
      </w:r>
      <w:r w:rsidR="00DE2AE9" w:rsidRPr="0016287E">
        <w:rPr>
          <w:rFonts w:cstheme="minorHAnsi"/>
          <w:sz w:val="28"/>
          <w:szCs w:val="28"/>
        </w:rPr>
        <w:t xml:space="preserve">. </w:t>
      </w:r>
    </w:p>
    <w:p w:rsidR="00DE2AE9" w:rsidRPr="0016287E" w:rsidRDefault="00DE2AE9" w:rsidP="00DE2AE9">
      <w:pPr>
        <w:spacing w:after="150" w:line="240" w:lineRule="auto"/>
        <w:rPr>
          <w:rFonts w:cstheme="minorHAnsi"/>
          <w:sz w:val="28"/>
          <w:szCs w:val="28"/>
        </w:rPr>
      </w:pPr>
    </w:p>
    <w:p w:rsidR="004022F1" w:rsidRPr="0016287E" w:rsidRDefault="00DE2AE9" w:rsidP="00DE2AE9">
      <w:pPr>
        <w:spacing w:after="150" w:line="240" w:lineRule="auto"/>
        <w:rPr>
          <w:rFonts w:cstheme="minorHAnsi"/>
          <w:sz w:val="28"/>
          <w:szCs w:val="28"/>
        </w:rPr>
      </w:pPr>
      <w:r w:rsidRPr="0016287E">
        <w:rPr>
          <w:rFonts w:cstheme="minorHAnsi"/>
          <w:sz w:val="28"/>
          <w:szCs w:val="28"/>
        </w:rPr>
        <w:t>Místa pos</w:t>
      </w:r>
      <w:r w:rsidR="003143E4" w:rsidRPr="0016287E">
        <w:rPr>
          <w:rFonts w:cstheme="minorHAnsi"/>
          <w:sz w:val="28"/>
          <w:szCs w:val="28"/>
        </w:rPr>
        <w:t xml:space="preserve">kytující předškolní </w:t>
      </w:r>
      <w:proofErr w:type="gramStart"/>
      <w:r w:rsidR="003143E4" w:rsidRPr="0016287E">
        <w:rPr>
          <w:rFonts w:cstheme="minorHAnsi"/>
          <w:sz w:val="28"/>
          <w:szCs w:val="28"/>
        </w:rPr>
        <w:t>vzdělávání 1</w:t>
      </w:r>
      <w:r w:rsidRPr="0016287E">
        <w:rPr>
          <w:rFonts w:cstheme="minorHAnsi"/>
          <w:sz w:val="28"/>
          <w:szCs w:val="28"/>
        </w:rPr>
        <w:t>.mateřské</w:t>
      </w:r>
      <w:proofErr w:type="gramEnd"/>
      <w:r w:rsidRPr="0016287E">
        <w:rPr>
          <w:rFonts w:cstheme="minorHAnsi"/>
          <w:sz w:val="28"/>
          <w:szCs w:val="28"/>
        </w:rPr>
        <w:t xml:space="preserve"> školy, Most, příspěvkové organizace:</w:t>
      </w:r>
    </w:p>
    <w:p w:rsidR="0014267F" w:rsidRPr="0016287E" w:rsidRDefault="004A2DF3" w:rsidP="004A2DF3">
      <w:pPr>
        <w:pStyle w:val="Odstavecseseznamem"/>
        <w:numPr>
          <w:ilvl w:val="0"/>
          <w:numId w:val="4"/>
        </w:numPr>
        <w:spacing w:after="150" w:line="240" w:lineRule="auto"/>
        <w:rPr>
          <w:rFonts w:cstheme="minorHAnsi"/>
          <w:b/>
          <w:sz w:val="28"/>
          <w:szCs w:val="28"/>
        </w:rPr>
      </w:pPr>
      <w:r w:rsidRPr="0016287E">
        <w:rPr>
          <w:rFonts w:cstheme="minorHAnsi"/>
          <w:b/>
          <w:sz w:val="28"/>
          <w:szCs w:val="28"/>
        </w:rPr>
        <w:t xml:space="preserve"> Mateřská škola: </w:t>
      </w:r>
      <w:r w:rsidR="003143E4" w:rsidRPr="0016287E">
        <w:rPr>
          <w:rFonts w:cstheme="minorHAnsi"/>
          <w:b/>
          <w:sz w:val="28"/>
          <w:szCs w:val="28"/>
        </w:rPr>
        <w:t xml:space="preserve">Husitská 1683, </w:t>
      </w:r>
      <w:r w:rsidRPr="0016287E">
        <w:rPr>
          <w:rFonts w:cstheme="minorHAnsi"/>
          <w:b/>
          <w:sz w:val="28"/>
          <w:szCs w:val="28"/>
        </w:rPr>
        <w:t xml:space="preserve"> 43401 Most</w:t>
      </w:r>
    </w:p>
    <w:p w:rsidR="0014267F" w:rsidRPr="0016287E" w:rsidRDefault="00552540" w:rsidP="004A2DF3">
      <w:pPr>
        <w:ind w:left="360"/>
        <w:rPr>
          <w:rFonts w:cstheme="minorHAnsi"/>
          <w:b/>
          <w:color w:val="FF0000"/>
          <w:sz w:val="28"/>
          <w:szCs w:val="28"/>
        </w:rPr>
      </w:pPr>
      <w:r w:rsidRPr="0016287E">
        <w:rPr>
          <w:rFonts w:eastAsia="Times New Roman" w:cstheme="minorHAnsi"/>
          <w:b/>
          <w:color w:val="333333"/>
          <w:sz w:val="28"/>
          <w:szCs w:val="28"/>
          <w:lang w:eastAsia="cs-CZ"/>
        </w:rPr>
        <w:t>.</w:t>
      </w:r>
      <w:r w:rsidR="0014267F" w:rsidRPr="0016287E">
        <w:rPr>
          <w:rFonts w:cstheme="minorHAnsi"/>
          <w:b/>
          <w:color w:val="FF0000"/>
          <w:sz w:val="28"/>
          <w:szCs w:val="28"/>
        </w:rPr>
        <w:t xml:space="preserve"> </w:t>
      </w:r>
      <w:r w:rsidR="004A2DF3" w:rsidRPr="0016287E">
        <w:rPr>
          <w:rFonts w:cstheme="minorHAnsi"/>
          <w:b/>
          <w:color w:val="FF0000"/>
          <w:sz w:val="28"/>
          <w:szCs w:val="28"/>
        </w:rPr>
        <w:t xml:space="preserve">          O</w:t>
      </w:r>
      <w:r w:rsidR="0014267F" w:rsidRPr="0016287E">
        <w:rPr>
          <w:rFonts w:cstheme="minorHAnsi"/>
          <w:b/>
          <w:color w:val="FF0000"/>
          <w:sz w:val="28"/>
          <w:szCs w:val="28"/>
        </w:rPr>
        <w:t xml:space="preserve">dloučená pracoviště: </w:t>
      </w:r>
    </w:p>
    <w:p w:rsidR="004A2DF3" w:rsidRPr="0016287E" w:rsidRDefault="003143E4" w:rsidP="004A2DF3">
      <w:pPr>
        <w:pStyle w:val="Odstavecseseznamem"/>
        <w:numPr>
          <w:ilvl w:val="0"/>
          <w:numId w:val="4"/>
        </w:numPr>
        <w:spacing w:after="0" w:line="276" w:lineRule="auto"/>
        <w:rPr>
          <w:rFonts w:cstheme="minorHAnsi"/>
          <w:b/>
          <w:sz w:val="28"/>
          <w:szCs w:val="28"/>
        </w:rPr>
      </w:pPr>
      <w:r w:rsidRPr="0016287E">
        <w:rPr>
          <w:rFonts w:cstheme="minorHAnsi"/>
          <w:b/>
          <w:sz w:val="28"/>
          <w:szCs w:val="28"/>
        </w:rPr>
        <w:t xml:space="preserve">K. H. Borovského 1145, </w:t>
      </w:r>
      <w:r w:rsidR="0014267F" w:rsidRPr="0016287E">
        <w:rPr>
          <w:rFonts w:cstheme="minorHAnsi"/>
          <w:b/>
          <w:sz w:val="28"/>
          <w:szCs w:val="28"/>
        </w:rPr>
        <w:t xml:space="preserve">434 01 Most, </w:t>
      </w:r>
    </w:p>
    <w:p w:rsidR="0014267F" w:rsidRPr="0016287E" w:rsidRDefault="003143E4" w:rsidP="004A2DF3">
      <w:pPr>
        <w:pStyle w:val="Odstavecseseznamem"/>
        <w:numPr>
          <w:ilvl w:val="0"/>
          <w:numId w:val="4"/>
        </w:numPr>
        <w:spacing w:after="0" w:line="276" w:lineRule="auto"/>
        <w:rPr>
          <w:rFonts w:cstheme="minorHAnsi"/>
          <w:b/>
          <w:sz w:val="28"/>
          <w:szCs w:val="28"/>
        </w:rPr>
      </w:pPr>
      <w:r w:rsidRPr="0016287E">
        <w:rPr>
          <w:rFonts w:cstheme="minorHAnsi"/>
          <w:b/>
          <w:sz w:val="28"/>
          <w:szCs w:val="28"/>
        </w:rPr>
        <w:t>Bělehradská 532,</w:t>
      </w:r>
      <w:r w:rsidR="0014267F" w:rsidRPr="0016287E">
        <w:rPr>
          <w:rFonts w:cstheme="minorHAnsi"/>
          <w:b/>
          <w:sz w:val="28"/>
          <w:szCs w:val="28"/>
        </w:rPr>
        <w:t xml:space="preserve"> 434</w:t>
      </w:r>
      <w:r w:rsidR="004A2DF3" w:rsidRPr="0016287E">
        <w:rPr>
          <w:rFonts w:cstheme="minorHAnsi"/>
          <w:b/>
          <w:sz w:val="28"/>
          <w:szCs w:val="28"/>
        </w:rPr>
        <w:t xml:space="preserve"> 01  Most</w:t>
      </w:r>
    </w:p>
    <w:p w:rsidR="0014267F" w:rsidRPr="0016287E" w:rsidRDefault="003143E4" w:rsidP="004A2DF3">
      <w:pPr>
        <w:numPr>
          <w:ilvl w:val="0"/>
          <w:numId w:val="4"/>
        </w:numPr>
        <w:spacing w:after="0" w:line="276" w:lineRule="auto"/>
        <w:rPr>
          <w:rFonts w:cstheme="minorHAnsi"/>
          <w:b/>
          <w:sz w:val="28"/>
          <w:szCs w:val="28"/>
        </w:rPr>
      </w:pPr>
      <w:r w:rsidRPr="0016287E">
        <w:rPr>
          <w:rFonts w:cstheme="minorHAnsi"/>
          <w:b/>
          <w:sz w:val="28"/>
          <w:szCs w:val="28"/>
        </w:rPr>
        <w:t xml:space="preserve">Pod </w:t>
      </w:r>
      <w:proofErr w:type="spellStart"/>
      <w:r w:rsidRPr="0016287E">
        <w:rPr>
          <w:rFonts w:cstheme="minorHAnsi"/>
          <w:b/>
          <w:sz w:val="28"/>
          <w:szCs w:val="28"/>
        </w:rPr>
        <w:t>Lajsníkem</w:t>
      </w:r>
      <w:proofErr w:type="spellEnd"/>
      <w:r w:rsidRPr="0016287E">
        <w:rPr>
          <w:rFonts w:cstheme="minorHAnsi"/>
          <w:b/>
          <w:sz w:val="28"/>
          <w:szCs w:val="28"/>
        </w:rPr>
        <w:t xml:space="preserve"> 587, </w:t>
      </w:r>
      <w:r w:rsidR="0014267F" w:rsidRPr="0016287E">
        <w:rPr>
          <w:rFonts w:cstheme="minorHAnsi"/>
          <w:b/>
          <w:sz w:val="28"/>
          <w:szCs w:val="28"/>
        </w:rPr>
        <w:t>4</w:t>
      </w:r>
      <w:r w:rsidR="004A2DF3" w:rsidRPr="0016287E">
        <w:rPr>
          <w:rFonts w:cstheme="minorHAnsi"/>
          <w:b/>
          <w:sz w:val="28"/>
          <w:szCs w:val="28"/>
        </w:rPr>
        <w:t>34 01  Most</w:t>
      </w:r>
    </w:p>
    <w:p w:rsidR="0014267F" w:rsidRPr="0016287E" w:rsidRDefault="003143E4" w:rsidP="004A2DF3">
      <w:pPr>
        <w:numPr>
          <w:ilvl w:val="0"/>
          <w:numId w:val="4"/>
        </w:numPr>
        <w:spacing w:after="0" w:line="276" w:lineRule="auto"/>
        <w:rPr>
          <w:rFonts w:cstheme="minorHAnsi"/>
          <w:b/>
          <w:sz w:val="28"/>
          <w:szCs w:val="28"/>
        </w:rPr>
      </w:pPr>
      <w:r w:rsidRPr="0016287E">
        <w:rPr>
          <w:rFonts w:cstheme="minorHAnsi"/>
          <w:b/>
          <w:sz w:val="28"/>
          <w:szCs w:val="28"/>
        </w:rPr>
        <w:t xml:space="preserve">Fr. Kmocha 1820/1, </w:t>
      </w:r>
      <w:r w:rsidR="0014267F" w:rsidRPr="0016287E">
        <w:rPr>
          <w:rFonts w:cstheme="minorHAnsi"/>
          <w:b/>
          <w:sz w:val="28"/>
          <w:szCs w:val="28"/>
        </w:rPr>
        <w:t xml:space="preserve">434 </w:t>
      </w:r>
      <w:r w:rsidR="004A2DF3" w:rsidRPr="0016287E">
        <w:rPr>
          <w:rFonts w:cstheme="minorHAnsi"/>
          <w:b/>
          <w:sz w:val="28"/>
          <w:szCs w:val="28"/>
        </w:rPr>
        <w:t>01 Most</w:t>
      </w:r>
    </w:p>
    <w:p w:rsidR="0014267F" w:rsidRPr="0016287E" w:rsidRDefault="003143E4" w:rsidP="004A2DF3">
      <w:pPr>
        <w:numPr>
          <w:ilvl w:val="0"/>
          <w:numId w:val="4"/>
        </w:numPr>
        <w:spacing w:after="0" w:line="276" w:lineRule="auto"/>
        <w:rPr>
          <w:rFonts w:cstheme="minorHAnsi"/>
          <w:b/>
          <w:sz w:val="28"/>
          <w:szCs w:val="28"/>
        </w:rPr>
      </w:pPr>
      <w:r w:rsidRPr="0016287E">
        <w:rPr>
          <w:rFonts w:cstheme="minorHAnsi"/>
          <w:b/>
          <w:sz w:val="28"/>
          <w:szCs w:val="28"/>
        </w:rPr>
        <w:t xml:space="preserve">U Cáchovny 2738, </w:t>
      </w:r>
      <w:r w:rsidR="0014267F" w:rsidRPr="0016287E">
        <w:rPr>
          <w:rFonts w:cstheme="minorHAnsi"/>
          <w:b/>
          <w:sz w:val="28"/>
          <w:szCs w:val="28"/>
        </w:rPr>
        <w:t xml:space="preserve">434 01 </w:t>
      </w:r>
      <w:r w:rsidR="004A2DF3" w:rsidRPr="0016287E">
        <w:rPr>
          <w:rFonts w:cstheme="minorHAnsi"/>
          <w:b/>
          <w:sz w:val="28"/>
          <w:szCs w:val="28"/>
        </w:rPr>
        <w:t>Most</w:t>
      </w:r>
    </w:p>
    <w:p w:rsidR="00552540" w:rsidRDefault="00552540" w:rsidP="0038264C">
      <w:pPr>
        <w:spacing w:after="150" w:line="240" w:lineRule="auto"/>
        <w:rPr>
          <w:rFonts w:cstheme="minorHAnsi"/>
          <w:b/>
          <w:sz w:val="28"/>
          <w:szCs w:val="28"/>
        </w:rPr>
      </w:pPr>
    </w:p>
    <w:p w:rsidR="0016287E" w:rsidRDefault="0016287E" w:rsidP="0038264C">
      <w:pPr>
        <w:spacing w:after="150" w:line="240" w:lineRule="auto"/>
        <w:rPr>
          <w:rFonts w:cstheme="minorHAnsi"/>
          <w:b/>
          <w:sz w:val="28"/>
          <w:szCs w:val="28"/>
        </w:rPr>
      </w:pPr>
    </w:p>
    <w:p w:rsidR="0016287E" w:rsidRPr="0016287E" w:rsidRDefault="0016287E" w:rsidP="0038264C">
      <w:pPr>
        <w:spacing w:after="150" w:line="240" w:lineRule="auto"/>
        <w:rPr>
          <w:rFonts w:eastAsia="Times New Roman" w:cstheme="minorHAnsi"/>
          <w:color w:val="333333"/>
          <w:sz w:val="28"/>
          <w:szCs w:val="28"/>
          <w:lang w:eastAsia="cs-CZ"/>
        </w:rPr>
      </w:pPr>
    </w:p>
    <w:p w:rsidR="00552540" w:rsidRPr="0016287E" w:rsidRDefault="00A24654" w:rsidP="00CF5EB5">
      <w:pPr>
        <w:spacing w:after="150" w:line="240" w:lineRule="auto"/>
        <w:jc w:val="center"/>
        <w:rPr>
          <w:rFonts w:eastAsia="Times New Roman" w:cstheme="minorHAnsi"/>
          <w:color w:val="333333"/>
          <w:sz w:val="28"/>
          <w:szCs w:val="28"/>
          <w:lang w:eastAsia="cs-CZ"/>
        </w:rPr>
      </w:pPr>
      <w:r w:rsidRPr="0016287E">
        <w:rPr>
          <w:rFonts w:eastAsia="Times New Roman" w:cstheme="minorHAnsi"/>
          <w:b/>
          <w:bCs/>
          <w:color w:val="333333"/>
          <w:sz w:val="28"/>
          <w:szCs w:val="28"/>
          <w:lang w:eastAsia="cs-CZ"/>
        </w:rPr>
        <w:t>I</w:t>
      </w:r>
      <w:r w:rsidR="00552540" w:rsidRPr="0016287E">
        <w:rPr>
          <w:rFonts w:eastAsia="Times New Roman" w:cstheme="minorHAnsi"/>
          <w:b/>
          <w:bCs/>
          <w:color w:val="333333"/>
          <w:sz w:val="28"/>
          <w:szCs w:val="28"/>
          <w:lang w:eastAsia="cs-CZ"/>
        </w:rPr>
        <w:t>.</w:t>
      </w:r>
    </w:p>
    <w:p w:rsidR="00552540" w:rsidRPr="0016287E" w:rsidRDefault="00552540" w:rsidP="00CF5EB5">
      <w:pPr>
        <w:spacing w:after="150" w:line="240" w:lineRule="auto"/>
        <w:jc w:val="both"/>
        <w:rPr>
          <w:rFonts w:eastAsia="Times New Roman" w:cstheme="minorHAnsi"/>
          <w:b/>
          <w:color w:val="333333"/>
          <w:sz w:val="28"/>
          <w:szCs w:val="28"/>
          <w:lang w:eastAsia="cs-CZ"/>
        </w:rPr>
      </w:pPr>
      <w:r w:rsidRPr="0016287E">
        <w:rPr>
          <w:rFonts w:eastAsia="Times New Roman" w:cstheme="minorHAnsi"/>
          <w:b/>
          <w:color w:val="333333"/>
          <w:sz w:val="28"/>
          <w:szCs w:val="28"/>
          <w:lang w:eastAsia="cs-CZ"/>
        </w:rPr>
        <w:t>V s</w:t>
      </w:r>
      <w:r w:rsidR="00D260D7" w:rsidRPr="0016287E">
        <w:rPr>
          <w:rFonts w:eastAsia="Times New Roman" w:cstheme="minorHAnsi"/>
          <w:b/>
          <w:color w:val="333333"/>
          <w:sz w:val="28"/>
          <w:szCs w:val="28"/>
          <w:lang w:eastAsia="cs-CZ"/>
        </w:rPr>
        <w:t>ouladu s ustanovením § 34</w:t>
      </w:r>
      <w:r w:rsidR="00AA01C5" w:rsidRPr="0016287E">
        <w:rPr>
          <w:rFonts w:cstheme="minorHAnsi"/>
          <w:sz w:val="28"/>
          <w:szCs w:val="28"/>
        </w:rPr>
        <w:t xml:space="preserve"> zákona č. 561/2004 Sb. o předškolním, základním, středním, vyšším odborném a jiném vzdělávání (školský zákon</w:t>
      </w:r>
      <w:r w:rsidR="008067BB" w:rsidRPr="0016287E">
        <w:rPr>
          <w:rFonts w:cstheme="minorHAnsi"/>
          <w:sz w:val="28"/>
          <w:szCs w:val="28"/>
        </w:rPr>
        <w:t xml:space="preserve"> - ŠZ</w:t>
      </w:r>
      <w:r w:rsidR="00AA01C5" w:rsidRPr="0016287E">
        <w:rPr>
          <w:rFonts w:cstheme="minorHAnsi"/>
          <w:sz w:val="28"/>
          <w:szCs w:val="28"/>
        </w:rPr>
        <w:t xml:space="preserve">), ve znění pozdějších předpisů, </w:t>
      </w:r>
      <w:r w:rsidR="00D260D7" w:rsidRPr="0016287E">
        <w:rPr>
          <w:rFonts w:eastAsia="Times New Roman" w:cstheme="minorHAnsi"/>
          <w:b/>
          <w:color w:val="333333"/>
          <w:sz w:val="28"/>
          <w:szCs w:val="28"/>
          <w:lang w:eastAsia="cs-CZ"/>
        </w:rPr>
        <w:t xml:space="preserve"> </w:t>
      </w:r>
      <w:r w:rsidRPr="0016287E">
        <w:rPr>
          <w:rFonts w:eastAsia="Times New Roman" w:cstheme="minorHAnsi"/>
          <w:b/>
          <w:color w:val="333333"/>
          <w:sz w:val="28"/>
          <w:szCs w:val="28"/>
          <w:lang w:eastAsia="cs-CZ"/>
        </w:rPr>
        <w:t>je</w:t>
      </w:r>
      <w:r w:rsidR="00AA01C5" w:rsidRPr="0016287E">
        <w:rPr>
          <w:rFonts w:eastAsia="Times New Roman" w:cstheme="minorHAnsi"/>
          <w:b/>
          <w:color w:val="333333"/>
          <w:sz w:val="28"/>
          <w:szCs w:val="28"/>
          <w:lang w:eastAsia="cs-CZ"/>
        </w:rPr>
        <w:t xml:space="preserve"> k předškolnímu vzdělávání </w:t>
      </w:r>
      <w:r w:rsidRPr="0016287E">
        <w:rPr>
          <w:rFonts w:eastAsia="Times New Roman" w:cstheme="minorHAnsi"/>
          <w:b/>
          <w:color w:val="333333"/>
          <w:sz w:val="28"/>
          <w:szCs w:val="28"/>
          <w:lang w:eastAsia="cs-CZ"/>
        </w:rPr>
        <w:t xml:space="preserve"> přednostně</w:t>
      </w:r>
      <w:r w:rsidR="00AA01C5" w:rsidRPr="0016287E">
        <w:rPr>
          <w:rFonts w:eastAsia="Times New Roman" w:cstheme="minorHAnsi"/>
          <w:b/>
          <w:color w:val="333333"/>
          <w:sz w:val="28"/>
          <w:szCs w:val="28"/>
          <w:lang w:eastAsia="cs-CZ"/>
        </w:rPr>
        <w:t xml:space="preserve">  vždy přijato dítě poslední rok </w:t>
      </w:r>
      <w:r w:rsidRPr="0016287E">
        <w:rPr>
          <w:rFonts w:eastAsia="Times New Roman" w:cstheme="minorHAnsi"/>
          <w:b/>
          <w:color w:val="333333"/>
          <w:sz w:val="28"/>
          <w:szCs w:val="28"/>
          <w:lang w:eastAsia="cs-CZ"/>
        </w:rPr>
        <w:t>před nástupem povinné školní docházky</w:t>
      </w:r>
      <w:r w:rsidR="00D260D7" w:rsidRPr="0016287E">
        <w:rPr>
          <w:rFonts w:eastAsia="Times New Roman" w:cstheme="minorHAnsi"/>
          <w:b/>
          <w:color w:val="333333"/>
          <w:sz w:val="28"/>
          <w:szCs w:val="28"/>
          <w:lang w:eastAsia="cs-CZ"/>
        </w:rPr>
        <w:t>,</w:t>
      </w:r>
      <w:r w:rsidR="00AA01C5" w:rsidRPr="0016287E">
        <w:rPr>
          <w:rFonts w:eastAsia="Times New Roman" w:cstheme="minorHAnsi"/>
          <w:b/>
          <w:color w:val="333333"/>
          <w:sz w:val="28"/>
          <w:szCs w:val="28"/>
          <w:lang w:eastAsia="cs-CZ"/>
        </w:rPr>
        <w:t xml:space="preserve"> tedy </w:t>
      </w:r>
      <w:r w:rsidR="00D260D7" w:rsidRPr="0016287E">
        <w:rPr>
          <w:rFonts w:eastAsia="Times New Roman" w:cstheme="minorHAnsi"/>
          <w:b/>
          <w:color w:val="333333"/>
          <w:sz w:val="28"/>
          <w:szCs w:val="28"/>
          <w:lang w:eastAsia="cs-CZ"/>
        </w:rPr>
        <w:t xml:space="preserve"> dítě, jež dovrší do 31. 8. 2023 věku 5 let</w:t>
      </w:r>
      <w:r w:rsidR="00331AEE" w:rsidRPr="0016287E">
        <w:rPr>
          <w:rFonts w:eastAsia="Times New Roman" w:cstheme="minorHAnsi"/>
          <w:b/>
          <w:color w:val="333333"/>
          <w:sz w:val="28"/>
          <w:szCs w:val="28"/>
          <w:lang w:eastAsia="cs-CZ"/>
        </w:rPr>
        <w:t>, s místem trvalého pobytu v příslušném školském</w:t>
      </w:r>
      <w:r w:rsidR="003143E4" w:rsidRPr="0016287E">
        <w:rPr>
          <w:rFonts w:eastAsia="Times New Roman" w:cstheme="minorHAnsi"/>
          <w:b/>
          <w:color w:val="333333"/>
          <w:sz w:val="28"/>
          <w:szCs w:val="28"/>
          <w:lang w:eastAsia="cs-CZ"/>
        </w:rPr>
        <w:t xml:space="preserve"> spádovém</w:t>
      </w:r>
      <w:r w:rsidR="00331AEE" w:rsidRPr="0016287E">
        <w:rPr>
          <w:rFonts w:eastAsia="Times New Roman" w:cstheme="minorHAnsi"/>
          <w:b/>
          <w:color w:val="333333"/>
          <w:sz w:val="28"/>
          <w:szCs w:val="28"/>
          <w:lang w:eastAsia="cs-CZ"/>
        </w:rPr>
        <w:t xml:space="preserve"> obvodu</w:t>
      </w:r>
      <w:r w:rsidRPr="0016287E">
        <w:rPr>
          <w:rFonts w:eastAsia="Times New Roman" w:cstheme="minorHAnsi"/>
          <w:b/>
          <w:color w:val="333333"/>
          <w:sz w:val="28"/>
          <w:szCs w:val="28"/>
          <w:lang w:eastAsia="cs-CZ"/>
        </w:rPr>
        <w:t>.</w:t>
      </w:r>
    </w:p>
    <w:p w:rsidR="00D260D7" w:rsidRPr="0016287E" w:rsidRDefault="00D260D7" w:rsidP="00CF5EB5">
      <w:pPr>
        <w:spacing w:after="150" w:line="240" w:lineRule="auto"/>
        <w:jc w:val="both"/>
        <w:rPr>
          <w:rFonts w:cstheme="minorHAnsi"/>
          <w:i/>
          <w:color w:val="000000"/>
          <w:sz w:val="28"/>
          <w:szCs w:val="28"/>
        </w:rPr>
      </w:pPr>
      <w:r w:rsidRPr="0016287E">
        <w:rPr>
          <w:rFonts w:cstheme="minorHAnsi"/>
          <w:i/>
          <w:color w:val="000000"/>
          <w:sz w:val="28"/>
          <w:szCs w:val="28"/>
        </w:rPr>
        <w:t>Zákonný zástupce dítěte je povinen přihlásit dítě k zápisu k předškolnímu vzdělávání (§ 34 odst. 2</w:t>
      </w:r>
      <w:r w:rsidR="008067BB" w:rsidRPr="0016287E">
        <w:rPr>
          <w:rFonts w:cstheme="minorHAnsi"/>
          <w:i/>
          <w:color w:val="000000"/>
          <w:sz w:val="28"/>
          <w:szCs w:val="28"/>
        </w:rPr>
        <w:t xml:space="preserve"> ŠZ</w:t>
      </w:r>
      <w:r w:rsidRPr="0016287E">
        <w:rPr>
          <w:rFonts w:cstheme="minorHAnsi"/>
          <w:i/>
          <w:color w:val="000000"/>
          <w:sz w:val="28"/>
          <w:szCs w:val="28"/>
        </w:rPr>
        <w:t>) v kalendářním roce, ve kterém začíná povinnost předškolního vzdělávání dítěte. Dítě, pro které je předškolní vzdělávání povinné, se vzdělává v mateřské škole zřízené obcí se sídlem ve školském obvodu</w:t>
      </w:r>
      <w:r w:rsidR="004022F1" w:rsidRPr="0016287E">
        <w:rPr>
          <w:rFonts w:cstheme="minorHAnsi"/>
          <w:i/>
          <w:color w:val="000000"/>
          <w:sz w:val="28"/>
          <w:szCs w:val="28"/>
        </w:rPr>
        <w:t xml:space="preserve"> organizace</w:t>
      </w:r>
      <w:r w:rsidRPr="0016287E">
        <w:rPr>
          <w:rFonts w:cstheme="minorHAnsi"/>
          <w:i/>
          <w:color w:val="000000"/>
          <w:sz w:val="28"/>
          <w:szCs w:val="28"/>
        </w:rPr>
        <w:t xml:space="preserve"> </w:t>
      </w:r>
      <w:r w:rsidR="008067BB" w:rsidRPr="0016287E">
        <w:rPr>
          <w:rFonts w:cstheme="minorHAnsi"/>
          <w:i/>
          <w:color w:val="000000"/>
          <w:sz w:val="28"/>
          <w:szCs w:val="28"/>
        </w:rPr>
        <w:t>(</w:t>
      </w:r>
      <w:r w:rsidR="004022F1" w:rsidRPr="0016287E">
        <w:rPr>
          <w:rFonts w:cstheme="minorHAnsi"/>
          <w:i/>
          <w:color w:val="000000"/>
          <w:sz w:val="28"/>
          <w:szCs w:val="28"/>
        </w:rPr>
        <w:t xml:space="preserve">spádovém </w:t>
      </w:r>
      <w:r w:rsidR="00331AEE" w:rsidRPr="0016287E">
        <w:rPr>
          <w:rFonts w:cstheme="minorHAnsi"/>
          <w:i/>
          <w:color w:val="000000"/>
          <w:sz w:val="28"/>
          <w:szCs w:val="28"/>
        </w:rPr>
        <w:t>obvodu</w:t>
      </w:r>
      <w:r w:rsidR="004022F1" w:rsidRPr="0016287E">
        <w:rPr>
          <w:rFonts w:cstheme="minorHAnsi"/>
          <w:i/>
          <w:color w:val="000000"/>
          <w:sz w:val="28"/>
          <w:szCs w:val="28"/>
        </w:rPr>
        <w:t xml:space="preserve"> dané MŠ</w:t>
      </w:r>
      <w:r w:rsidR="00331AEE" w:rsidRPr="0016287E">
        <w:rPr>
          <w:rFonts w:cstheme="minorHAnsi"/>
          <w:i/>
          <w:color w:val="000000"/>
          <w:sz w:val="28"/>
          <w:szCs w:val="28"/>
        </w:rPr>
        <w:t>)</w:t>
      </w:r>
      <w:r w:rsidR="008067BB" w:rsidRPr="0016287E">
        <w:rPr>
          <w:rFonts w:cstheme="minorHAnsi"/>
          <w:i/>
          <w:color w:val="000000"/>
          <w:sz w:val="28"/>
          <w:szCs w:val="28"/>
        </w:rPr>
        <w:t xml:space="preserve">, </w:t>
      </w:r>
      <w:r w:rsidR="00331AEE" w:rsidRPr="0016287E">
        <w:rPr>
          <w:rFonts w:cstheme="minorHAnsi"/>
          <w:i/>
          <w:color w:val="000000"/>
          <w:sz w:val="28"/>
          <w:szCs w:val="28"/>
        </w:rPr>
        <w:t xml:space="preserve"> </w:t>
      </w:r>
      <w:r w:rsidRPr="0016287E">
        <w:rPr>
          <w:rFonts w:cstheme="minorHAnsi"/>
          <w:i/>
          <w:color w:val="000000"/>
          <w:sz w:val="28"/>
          <w:szCs w:val="28"/>
        </w:rPr>
        <w:t xml:space="preserve">v němž má dítě místo trvalého pobytu, v případě cizince místo pobytu (dále jen „spádová mateřská škola“), pokud zákonný zástupce nezvolí pro dítě jinou mateřskou školu nebo jiný způsob povinného předškolního vzdělávání </w:t>
      </w:r>
      <w:r w:rsidR="008067BB" w:rsidRPr="0016287E">
        <w:rPr>
          <w:rFonts w:cstheme="minorHAnsi"/>
          <w:i/>
          <w:color w:val="000000"/>
          <w:sz w:val="28"/>
          <w:szCs w:val="28"/>
        </w:rPr>
        <w:t>(§ 34a odst. 5).</w:t>
      </w:r>
    </w:p>
    <w:p w:rsidR="00960A63" w:rsidRPr="0016287E" w:rsidRDefault="00960A63" w:rsidP="00CF5EB5">
      <w:pPr>
        <w:jc w:val="both"/>
        <w:rPr>
          <w:rFonts w:cstheme="minorHAnsi"/>
          <w:b/>
          <w:sz w:val="28"/>
          <w:szCs w:val="28"/>
        </w:rPr>
      </w:pPr>
      <w:r w:rsidRPr="0016287E">
        <w:rPr>
          <w:rFonts w:cstheme="minorHAnsi"/>
          <w:color w:val="000000"/>
          <w:sz w:val="28"/>
          <w:szCs w:val="28"/>
        </w:rPr>
        <w:t>Povinné předškolní vzdělávání se vztahuje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w:t>
      </w:r>
      <w:r w:rsidR="00B377A0" w:rsidRPr="0016287E">
        <w:rPr>
          <w:rFonts w:cstheme="minorHAnsi"/>
          <w:color w:val="000000"/>
          <w:sz w:val="28"/>
          <w:szCs w:val="28"/>
        </w:rPr>
        <w:t xml:space="preserve">ní o udělení mezinárodní ochrany. </w:t>
      </w:r>
      <w:r w:rsidRPr="0016287E">
        <w:rPr>
          <w:rFonts w:cstheme="minorHAnsi"/>
          <w:color w:val="000000"/>
          <w:sz w:val="28"/>
          <w:szCs w:val="28"/>
        </w:rPr>
        <w:t>Povinné předškolní vzdělávání se nevztahuje na děti s hlubokým mentálním postižením.</w:t>
      </w:r>
    </w:p>
    <w:p w:rsidR="0038264C" w:rsidRPr="0016287E" w:rsidRDefault="0038264C" w:rsidP="00CF5EB5">
      <w:pPr>
        <w:pStyle w:val="Nadpis3"/>
        <w:pBdr>
          <w:bottom w:val="dashed" w:sz="6" w:space="8" w:color="AAAAAA"/>
        </w:pBdr>
        <w:spacing w:before="0" w:after="225"/>
        <w:jc w:val="both"/>
        <w:rPr>
          <w:rFonts w:asciiTheme="minorHAnsi" w:hAnsiTheme="minorHAnsi" w:cstheme="minorHAnsi"/>
          <w:i/>
          <w:color w:val="000000"/>
          <w:sz w:val="28"/>
          <w:szCs w:val="28"/>
        </w:rPr>
      </w:pPr>
      <w:r w:rsidRPr="0016287E">
        <w:rPr>
          <w:rFonts w:asciiTheme="minorHAnsi" w:eastAsia="Times New Roman" w:hAnsiTheme="minorHAnsi" w:cstheme="minorHAnsi"/>
          <w:i/>
          <w:color w:val="333333"/>
          <w:sz w:val="28"/>
          <w:szCs w:val="28"/>
          <w:lang w:eastAsia="cs-CZ"/>
        </w:rPr>
        <w:t>Předškolní vzdělávání se poskytuje dětem ve věku zpravidla od 3 let až do začátku povinné školní docházky</w:t>
      </w:r>
      <w:r w:rsidR="0033297C" w:rsidRPr="0016287E">
        <w:rPr>
          <w:rFonts w:asciiTheme="minorHAnsi" w:eastAsia="Times New Roman" w:hAnsiTheme="minorHAnsi" w:cstheme="minorHAnsi"/>
          <w:i/>
          <w:color w:val="333333"/>
          <w:sz w:val="28"/>
          <w:szCs w:val="28"/>
          <w:lang w:eastAsia="cs-CZ"/>
        </w:rPr>
        <w:t xml:space="preserve"> a je zohledněno místo</w:t>
      </w:r>
      <w:r w:rsidRPr="0016287E">
        <w:rPr>
          <w:rFonts w:asciiTheme="minorHAnsi" w:hAnsiTheme="minorHAnsi" w:cstheme="minorHAnsi"/>
          <w:i/>
          <w:color w:val="000000"/>
          <w:sz w:val="28"/>
          <w:szCs w:val="28"/>
        </w:rPr>
        <w:t xml:space="preserve"> trvalého pobytu</w:t>
      </w:r>
      <w:r w:rsidR="0033297C" w:rsidRPr="0016287E">
        <w:rPr>
          <w:rFonts w:asciiTheme="minorHAnsi" w:hAnsiTheme="minorHAnsi" w:cstheme="minorHAnsi"/>
          <w:i/>
          <w:color w:val="000000"/>
          <w:sz w:val="28"/>
          <w:szCs w:val="28"/>
        </w:rPr>
        <w:t xml:space="preserve"> dítěte </w:t>
      </w:r>
      <w:r w:rsidRPr="0016287E">
        <w:rPr>
          <w:rFonts w:asciiTheme="minorHAnsi" w:hAnsiTheme="minorHAnsi" w:cstheme="minorHAnsi"/>
          <w:i/>
          <w:color w:val="000000"/>
          <w:sz w:val="28"/>
          <w:szCs w:val="28"/>
        </w:rPr>
        <w:t xml:space="preserve"> v příslušném školském</w:t>
      </w:r>
      <w:r w:rsidR="0033297C" w:rsidRPr="0016287E">
        <w:rPr>
          <w:rFonts w:asciiTheme="minorHAnsi" w:hAnsiTheme="minorHAnsi" w:cstheme="minorHAnsi"/>
          <w:i/>
          <w:color w:val="000000"/>
          <w:sz w:val="28"/>
          <w:szCs w:val="28"/>
        </w:rPr>
        <w:t xml:space="preserve"> spádovém </w:t>
      </w:r>
      <w:r w:rsidRPr="0016287E">
        <w:rPr>
          <w:rFonts w:asciiTheme="minorHAnsi" w:hAnsiTheme="minorHAnsi" w:cstheme="minorHAnsi"/>
          <w:i/>
          <w:color w:val="000000"/>
          <w:sz w:val="28"/>
          <w:szCs w:val="28"/>
        </w:rPr>
        <w:t xml:space="preserve"> obvodu MŠ.</w:t>
      </w:r>
      <w:r w:rsidR="008A0A08" w:rsidRPr="0016287E">
        <w:rPr>
          <w:rFonts w:asciiTheme="minorHAnsi" w:hAnsiTheme="minorHAnsi" w:cstheme="minorHAnsi"/>
          <w:i/>
          <w:color w:val="000000"/>
          <w:sz w:val="28"/>
          <w:szCs w:val="28"/>
        </w:rPr>
        <w:t xml:space="preserve"> </w:t>
      </w:r>
    </w:p>
    <w:p w:rsidR="00960A63" w:rsidRPr="0016287E" w:rsidRDefault="00960A63" w:rsidP="00CF5EB5">
      <w:pPr>
        <w:spacing w:after="150" w:line="240" w:lineRule="auto"/>
        <w:jc w:val="both"/>
        <w:rPr>
          <w:rFonts w:eastAsia="Times New Roman" w:cstheme="minorHAnsi"/>
          <w:color w:val="333333"/>
          <w:sz w:val="28"/>
          <w:szCs w:val="28"/>
          <w:lang w:eastAsia="cs-CZ"/>
        </w:rPr>
      </w:pPr>
    </w:p>
    <w:p w:rsidR="004A2DF3" w:rsidRPr="00CE3C02" w:rsidRDefault="004A2DF3" w:rsidP="0038264C">
      <w:pPr>
        <w:spacing w:after="150" w:line="240" w:lineRule="auto"/>
        <w:rPr>
          <w:rFonts w:eastAsia="Times New Roman" w:cstheme="minorHAnsi"/>
          <w:color w:val="333333"/>
          <w:sz w:val="28"/>
          <w:szCs w:val="28"/>
          <w:lang w:eastAsia="cs-CZ"/>
        </w:rPr>
      </w:pPr>
    </w:p>
    <w:p w:rsidR="00552540" w:rsidRPr="00CE3C02" w:rsidRDefault="00B755B2" w:rsidP="0038264C">
      <w:pPr>
        <w:spacing w:after="150" w:line="240" w:lineRule="auto"/>
        <w:jc w:val="center"/>
        <w:rPr>
          <w:rFonts w:eastAsia="Times New Roman" w:cstheme="minorHAnsi"/>
          <w:color w:val="333333"/>
          <w:sz w:val="28"/>
          <w:szCs w:val="28"/>
          <w:lang w:eastAsia="cs-CZ"/>
        </w:rPr>
      </w:pPr>
      <w:r w:rsidRPr="00CE3C02">
        <w:rPr>
          <w:rFonts w:eastAsia="Times New Roman" w:cstheme="minorHAnsi"/>
          <w:b/>
          <w:bCs/>
          <w:color w:val="333333"/>
          <w:sz w:val="28"/>
          <w:szCs w:val="28"/>
          <w:lang w:eastAsia="cs-CZ"/>
        </w:rPr>
        <w:lastRenderedPageBreak/>
        <w:t> I</w:t>
      </w:r>
      <w:r w:rsidR="00552540" w:rsidRPr="00CE3C02">
        <w:rPr>
          <w:rFonts w:eastAsia="Times New Roman" w:cstheme="minorHAnsi"/>
          <w:b/>
          <w:bCs/>
          <w:color w:val="333333"/>
          <w:sz w:val="28"/>
          <w:szCs w:val="28"/>
          <w:lang w:eastAsia="cs-CZ"/>
        </w:rPr>
        <w:t>I.</w:t>
      </w:r>
    </w:p>
    <w:p w:rsidR="00552540" w:rsidRPr="00CE3C02" w:rsidRDefault="00F606C8" w:rsidP="00CF5EB5">
      <w:pPr>
        <w:spacing w:after="150" w:line="240" w:lineRule="auto"/>
        <w:jc w:val="both"/>
        <w:rPr>
          <w:rFonts w:eastAsia="Times New Roman" w:cstheme="minorHAnsi"/>
          <w:b/>
          <w:color w:val="333333"/>
          <w:sz w:val="28"/>
          <w:szCs w:val="28"/>
          <w:lang w:eastAsia="cs-CZ"/>
        </w:rPr>
      </w:pPr>
      <w:r w:rsidRPr="00CE3C02">
        <w:rPr>
          <w:rFonts w:eastAsia="Times New Roman" w:cstheme="minorHAnsi"/>
          <w:b/>
          <w:color w:val="333333"/>
          <w:sz w:val="28"/>
          <w:szCs w:val="28"/>
          <w:lang w:eastAsia="cs-CZ"/>
        </w:rPr>
        <w:t xml:space="preserve">Ředitelka školy </w:t>
      </w:r>
      <w:r w:rsidR="00552540" w:rsidRPr="00CE3C02">
        <w:rPr>
          <w:rFonts w:eastAsia="Times New Roman" w:cstheme="minorHAnsi"/>
          <w:b/>
          <w:color w:val="333333"/>
          <w:sz w:val="28"/>
          <w:szCs w:val="28"/>
          <w:lang w:eastAsia="cs-CZ"/>
        </w:rPr>
        <w:t>vychází při přijímání dětí do mateřské školy  z kritérií, uvedených v následující tabulce. Přednostně bude</w:t>
      </w:r>
      <w:r w:rsidR="00394C20" w:rsidRPr="00CE3C02">
        <w:rPr>
          <w:rFonts w:eastAsia="Times New Roman" w:cstheme="minorHAnsi"/>
          <w:b/>
          <w:color w:val="333333"/>
          <w:sz w:val="28"/>
          <w:szCs w:val="28"/>
          <w:lang w:eastAsia="cs-CZ"/>
        </w:rPr>
        <w:t xml:space="preserve"> k předškolnímu vzdělávání </w:t>
      </w:r>
      <w:r w:rsidR="00552540" w:rsidRPr="00CE3C02">
        <w:rPr>
          <w:rFonts w:eastAsia="Times New Roman" w:cstheme="minorHAnsi"/>
          <w:b/>
          <w:color w:val="333333"/>
          <w:sz w:val="28"/>
          <w:szCs w:val="28"/>
          <w:lang w:eastAsia="cs-CZ"/>
        </w:rPr>
        <w:t xml:space="preserve"> přijato dítě s vyšším bodovým hodnocením. Kritéria jsou posuzována ke</w:t>
      </w:r>
      <w:r w:rsidR="00394C20" w:rsidRPr="00CE3C02">
        <w:rPr>
          <w:rFonts w:eastAsia="Times New Roman" w:cstheme="minorHAnsi"/>
          <w:b/>
          <w:color w:val="333333"/>
          <w:sz w:val="28"/>
          <w:szCs w:val="28"/>
          <w:lang w:eastAsia="cs-CZ"/>
        </w:rPr>
        <w:t xml:space="preserve"> dni vydání rozhodnutí a </w:t>
      </w:r>
      <w:r w:rsidR="0018394B" w:rsidRPr="00CE3C02">
        <w:rPr>
          <w:rFonts w:eastAsia="Times New Roman" w:cstheme="minorHAnsi"/>
          <w:b/>
          <w:color w:val="333333"/>
          <w:sz w:val="28"/>
          <w:szCs w:val="28"/>
          <w:lang w:eastAsia="cs-CZ"/>
        </w:rPr>
        <w:t xml:space="preserve">předpokládanému </w:t>
      </w:r>
      <w:r w:rsidR="00552540" w:rsidRPr="00CE3C02">
        <w:rPr>
          <w:rFonts w:eastAsia="Times New Roman" w:cstheme="minorHAnsi"/>
          <w:b/>
          <w:color w:val="333333"/>
          <w:sz w:val="28"/>
          <w:szCs w:val="28"/>
          <w:lang w:eastAsia="cs-CZ"/>
        </w:rPr>
        <w:t>stavu k 1. září 2023</w:t>
      </w:r>
      <w:r w:rsidR="00394C20" w:rsidRPr="00CE3C02">
        <w:rPr>
          <w:rFonts w:eastAsia="Times New Roman" w:cstheme="minorHAnsi"/>
          <w:b/>
          <w:color w:val="333333"/>
          <w:sz w:val="28"/>
          <w:szCs w:val="28"/>
          <w:lang w:eastAsia="cs-CZ"/>
        </w:rPr>
        <w:t>.  V rámci přijímacího řízení budou všechny přijímané  děti přijaty k datu 1. září 2023.</w:t>
      </w:r>
    </w:p>
    <w:p w:rsidR="000D1F3B" w:rsidRPr="00CF5EB5" w:rsidRDefault="000D1F3B" w:rsidP="0038264C">
      <w:pPr>
        <w:spacing w:after="150" w:line="240" w:lineRule="auto"/>
        <w:rPr>
          <w:rFonts w:eastAsia="Times New Roman" w:cstheme="minorHAnsi"/>
          <w:b/>
          <w:color w:val="333333"/>
          <w:sz w:val="32"/>
          <w:szCs w:val="32"/>
          <w:lang w:eastAsia="cs-CZ"/>
        </w:rPr>
      </w:pPr>
    </w:p>
    <w:p w:rsidR="0018394B" w:rsidRPr="00CF5EB5" w:rsidRDefault="0018394B" w:rsidP="0038264C">
      <w:pPr>
        <w:pStyle w:val="Nadpis3"/>
        <w:pBdr>
          <w:bottom w:val="dashed" w:sz="6" w:space="8" w:color="AAAAAA"/>
        </w:pBdr>
        <w:spacing w:before="0" w:after="225"/>
        <w:rPr>
          <w:rFonts w:asciiTheme="minorHAnsi" w:hAnsiTheme="minorHAnsi" w:cstheme="minorHAnsi"/>
          <w:b/>
          <w:color w:val="000000"/>
          <w:sz w:val="32"/>
          <w:szCs w:val="32"/>
          <w:u w:val="single"/>
        </w:rPr>
      </w:pPr>
      <w:r w:rsidRPr="00CF5EB5">
        <w:rPr>
          <w:rFonts w:asciiTheme="minorHAnsi" w:hAnsiTheme="minorHAnsi" w:cstheme="minorHAnsi"/>
          <w:b/>
          <w:color w:val="000000"/>
          <w:sz w:val="32"/>
          <w:szCs w:val="32"/>
          <w:u w:val="single"/>
        </w:rPr>
        <w:t>Kritéria pro přijímán</w:t>
      </w:r>
      <w:r w:rsidR="00D43B52" w:rsidRPr="00CF5EB5">
        <w:rPr>
          <w:rFonts w:asciiTheme="minorHAnsi" w:hAnsiTheme="minorHAnsi" w:cstheme="minorHAnsi"/>
          <w:b/>
          <w:color w:val="000000"/>
          <w:sz w:val="32"/>
          <w:szCs w:val="32"/>
          <w:u w:val="single"/>
        </w:rPr>
        <w:t>í dětí</w:t>
      </w:r>
      <w:r w:rsidRPr="00CF5EB5">
        <w:rPr>
          <w:rFonts w:asciiTheme="minorHAnsi" w:hAnsiTheme="minorHAnsi" w:cstheme="minorHAnsi"/>
          <w:b/>
          <w:color w:val="000000"/>
          <w:sz w:val="32"/>
          <w:szCs w:val="32"/>
          <w:u w:val="single"/>
        </w:rPr>
        <w:t>, které před 31. 8. 2023 dosáhnou zpravidla třetího</w:t>
      </w:r>
      <w:r w:rsidR="00D43B52" w:rsidRPr="00CF5EB5">
        <w:rPr>
          <w:rFonts w:asciiTheme="minorHAnsi" w:hAnsiTheme="minorHAnsi" w:cstheme="minorHAnsi"/>
          <w:b/>
          <w:color w:val="000000"/>
          <w:sz w:val="32"/>
          <w:szCs w:val="32"/>
          <w:u w:val="single"/>
        </w:rPr>
        <w:t xml:space="preserve"> roku věku </w:t>
      </w:r>
      <w:r w:rsidR="0015585D" w:rsidRPr="00CF5EB5">
        <w:rPr>
          <w:rFonts w:asciiTheme="minorHAnsi" w:hAnsiTheme="minorHAnsi" w:cstheme="minorHAnsi"/>
          <w:b/>
          <w:color w:val="000000"/>
          <w:sz w:val="32"/>
          <w:szCs w:val="32"/>
          <w:u w:val="single"/>
        </w:rPr>
        <w:t>v odloučených pracovištích:</w:t>
      </w:r>
    </w:p>
    <w:p w:rsidR="0015585D" w:rsidRPr="00CE3C02" w:rsidRDefault="0015585D" w:rsidP="0015585D">
      <w:pPr>
        <w:spacing w:after="0" w:line="276" w:lineRule="auto"/>
        <w:rPr>
          <w:rFonts w:cstheme="minorHAnsi"/>
          <w:b/>
          <w:sz w:val="28"/>
          <w:szCs w:val="28"/>
        </w:rPr>
      </w:pPr>
      <w:r w:rsidRPr="00CE3C02">
        <w:rPr>
          <w:rFonts w:cstheme="minorHAnsi"/>
          <w:b/>
          <w:sz w:val="28"/>
          <w:szCs w:val="28"/>
        </w:rPr>
        <w:t xml:space="preserve">K. H. Borovského 1145, 434 01 Most, </w:t>
      </w:r>
    </w:p>
    <w:p w:rsidR="0015585D" w:rsidRPr="00CE3C02" w:rsidRDefault="0015585D" w:rsidP="0015585D">
      <w:pPr>
        <w:spacing w:after="0" w:line="276" w:lineRule="auto"/>
        <w:rPr>
          <w:rFonts w:cstheme="minorHAnsi"/>
          <w:b/>
          <w:sz w:val="28"/>
          <w:szCs w:val="28"/>
        </w:rPr>
      </w:pPr>
      <w:r w:rsidRPr="00CE3C02">
        <w:rPr>
          <w:rFonts w:cstheme="minorHAnsi"/>
          <w:b/>
          <w:sz w:val="28"/>
          <w:szCs w:val="28"/>
        </w:rPr>
        <w:t>Bělehradská 532, 434 01  Most</w:t>
      </w:r>
    </w:p>
    <w:p w:rsidR="0015585D" w:rsidRPr="00CE3C02" w:rsidRDefault="0015585D" w:rsidP="0015585D">
      <w:pPr>
        <w:spacing w:after="0" w:line="276" w:lineRule="auto"/>
        <w:rPr>
          <w:rFonts w:cstheme="minorHAnsi"/>
          <w:b/>
          <w:sz w:val="28"/>
          <w:szCs w:val="28"/>
        </w:rPr>
      </w:pPr>
      <w:r w:rsidRPr="00CE3C02">
        <w:rPr>
          <w:rFonts w:cstheme="minorHAnsi"/>
          <w:b/>
          <w:sz w:val="28"/>
          <w:szCs w:val="28"/>
        </w:rPr>
        <w:t xml:space="preserve">Pod </w:t>
      </w:r>
      <w:proofErr w:type="spellStart"/>
      <w:r w:rsidRPr="00CE3C02">
        <w:rPr>
          <w:rFonts w:cstheme="minorHAnsi"/>
          <w:b/>
          <w:sz w:val="28"/>
          <w:szCs w:val="28"/>
        </w:rPr>
        <w:t>Lajsníkem</w:t>
      </w:r>
      <w:proofErr w:type="spellEnd"/>
      <w:r w:rsidRPr="00CE3C02">
        <w:rPr>
          <w:rFonts w:cstheme="minorHAnsi"/>
          <w:b/>
          <w:sz w:val="28"/>
          <w:szCs w:val="28"/>
        </w:rPr>
        <w:t xml:space="preserve"> 587, 434 01  Most</w:t>
      </w:r>
    </w:p>
    <w:p w:rsidR="0015585D" w:rsidRPr="00CE3C02" w:rsidRDefault="0015585D" w:rsidP="0015585D">
      <w:pPr>
        <w:spacing w:after="0" w:line="276" w:lineRule="auto"/>
        <w:rPr>
          <w:rFonts w:cstheme="minorHAnsi"/>
          <w:b/>
          <w:sz w:val="28"/>
          <w:szCs w:val="28"/>
        </w:rPr>
      </w:pPr>
      <w:r w:rsidRPr="00CE3C02">
        <w:rPr>
          <w:rFonts w:cstheme="minorHAnsi"/>
          <w:b/>
          <w:sz w:val="28"/>
          <w:szCs w:val="28"/>
        </w:rPr>
        <w:t>Fr. Kmocha 1820/1, 434 01 Most</w:t>
      </w:r>
    </w:p>
    <w:p w:rsidR="00A24654" w:rsidRPr="00CE3C02" w:rsidRDefault="0015585D" w:rsidP="0015585D">
      <w:pPr>
        <w:spacing w:after="0" w:line="276" w:lineRule="auto"/>
        <w:rPr>
          <w:rFonts w:cstheme="minorHAnsi"/>
          <w:b/>
          <w:sz w:val="28"/>
          <w:szCs w:val="28"/>
        </w:rPr>
      </w:pPr>
      <w:r w:rsidRPr="00CE3C02">
        <w:rPr>
          <w:rFonts w:cstheme="minorHAnsi"/>
          <w:b/>
          <w:sz w:val="28"/>
          <w:szCs w:val="28"/>
        </w:rPr>
        <w:t>U Cáchovny 2738, 434 01 Most</w:t>
      </w:r>
    </w:p>
    <w:p w:rsidR="00D776FE" w:rsidRPr="00CE3C02" w:rsidRDefault="00B755B2" w:rsidP="0038264C">
      <w:pPr>
        <w:spacing w:after="150" w:line="240" w:lineRule="auto"/>
        <w:jc w:val="both"/>
        <w:rPr>
          <w:rFonts w:eastAsia="Times New Roman" w:cstheme="minorHAnsi"/>
          <w:color w:val="333333"/>
          <w:sz w:val="28"/>
          <w:szCs w:val="28"/>
          <w:lang w:eastAsia="cs-CZ"/>
        </w:rPr>
      </w:pPr>
      <w:r w:rsidRPr="00CE3C02">
        <w:rPr>
          <w:rFonts w:eastAsia="Times New Roman" w:cstheme="minorHAnsi"/>
          <w:color w:val="333333"/>
          <w:sz w:val="28"/>
          <w:szCs w:val="28"/>
          <w:lang w:eastAsia="cs-CZ"/>
        </w:rPr>
        <w:t xml:space="preserve">                      </w:t>
      </w:r>
    </w:p>
    <w:tbl>
      <w:tblPr>
        <w:tblStyle w:val="Mkatabulky"/>
        <w:tblW w:w="0" w:type="auto"/>
        <w:tblLook w:val="04A0" w:firstRow="1" w:lastRow="0" w:firstColumn="1" w:lastColumn="0" w:noHBand="0" w:noVBand="1"/>
      </w:tblPr>
      <w:tblGrid>
        <w:gridCol w:w="10485"/>
        <w:gridCol w:w="3509"/>
      </w:tblGrid>
      <w:tr w:rsidR="00D776FE" w:rsidRPr="00CE3C02" w:rsidTr="00D776FE">
        <w:tc>
          <w:tcPr>
            <w:tcW w:w="10485" w:type="dxa"/>
          </w:tcPr>
          <w:p w:rsidR="00D776FE" w:rsidRPr="00CE3C02" w:rsidRDefault="00D776FE" w:rsidP="0038264C">
            <w:pPr>
              <w:spacing w:after="150"/>
              <w:jc w:val="both"/>
              <w:rPr>
                <w:rFonts w:eastAsia="Times New Roman" w:cstheme="minorHAnsi"/>
                <w:color w:val="333333"/>
                <w:sz w:val="28"/>
                <w:szCs w:val="28"/>
                <w:lang w:eastAsia="cs-CZ"/>
              </w:rPr>
            </w:pPr>
            <w:r w:rsidRPr="00CE3C02">
              <w:rPr>
                <w:rFonts w:eastAsia="Times New Roman" w:cstheme="minorHAnsi"/>
                <w:b/>
                <w:bCs/>
                <w:color w:val="000000"/>
                <w:sz w:val="28"/>
                <w:szCs w:val="28"/>
                <w:lang w:eastAsia="cs-CZ"/>
              </w:rPr>
              <w:t xml:space="preserve">      Trvalý pobyt dítěte</w:t>
            </w:r>
          </w:p>
        </w:tc>
        <w:tc>
          <w:tcPr>
            <w:tcW w:w="3509" w:type="dxa"/>
          </w:tcPr>
          <w:p w:rsidR="00D776FE" w:rsidRPr="00CE3C02" w:rsidRDefault="00D776FE" w:rsidP="0038264C">
            <w:pPr>
              <w:spacing w:after="150"/>
              <w:jc w:val="both"/>
              <w:rPr>
                <w:rFonts w:eastAsia="Times New Roman" w:cstheme="minorHAnsi"/>
                <w:color w:val="333333"/>
                <w:sz w:val="28"/>
                <w:szCs w:val="28"/>
                <w:lang w:eastAsia="cs-CZ"/>
              </w:rPr>
            </w:pPr>
            <w:r w:rsidRPr="00CE3C02">
              <w:rPr>
                <w:rFonts w:eastAsia="Times New Roman" w:cstheme="minorHAnsi"/>
                <w:b/>
                <w:bCs/>
                <w:color w:val="000000"/>
                <w:sz w:val="28"/>
                <w:szCs w:val="28"/>
                <w:lang w:eastAsia="cs-CZ"/>
              </w:rPr>
              <w:t>Bodové ohodnocení</w:t>
            </w:r>
          </w:p>
        </w:tc>
      </w:tr>
      <w:tr w:rsidR="00D776FE" w:rsidRPr="00CE3C02" w:rsidTr="00D776FE">
        <w:tc>
          <w:tcPr>
            <w:tcW w:w="10485" w:type="dxa"/>
          </w:tcPr>
          <w:p w:rsidR="00D776FE" w:rsidRPr="00CE3C02" w:rsidRDefault="00D776FE" w:rsidP="00D776FE">
            <w:pPr>
              <w:spacing w:after="225"/>
              <w:rPr>
                <w:rFonts w:eastAsia="Times New Roman" w:cstheme="minorHAnsi"/>
                <w:color w:val="000000"/>
                <w:sz w:val="28"/>
                <w:szCs w:val="28"/>
                <w:lang w:eastAsia="cs-CZ"/>
              </w:rPr>
            </w:pPr>
            <w:r w:rsidRPr="00CE3C02">
              <w:rPr>
                <w:rFonts w:eastAsia="Times New Roman" w:cstheme="minorHAnsi"/>
                <w:color w:val="000000"/>
                <w:sz w:val="28"/>
                <w:szCs w:val="28"/>
                <w:lang w:eastAsia="cs-CZ"/>
              </w:rPr>
              <w:t>Místo trvalého pobytu dítě</w:t>
            </w:r>
            <w:r w:rsidR="00DA0DE2" w:rsidRPr="00CE3C02">
              <w:rPr>
                <w:rFonts w:eastAsia="Times New Roman" w:cstheme="minorHAnsi"/>
                <w:color w:val="000000"/>
                <w:sz w:val="28"/>
                <w:szCs w:val="28"/>
                <w:lang w:eastAsia="cs-CZ"/>
              </w:rPr>
              <w:t>te ve školském spádovém obvodu 1</w:t>
            </w:r>
            <w:r w:rsidRPr="00CE3C02">
              <w:rPr>
                <w:rFonts w:eastAsia="Times New Roman" w:cstheme="minorHAnsi"/>
                <w:color w:val="000000"/>
                <w:sz w:val="28"/>
                <w:szCs w:val="28"/>
                <w:lang w:eastAsia="cs-CZ"/>
              </w:rPr>
              <w:t>. mateřské školy, Most, příspěvkové  organizace, nebo umístění dítěte v dětském domově v tomto školském spádovém obvodu.</w:t>
            </w:r>
          </w:p>
        </w:tc>
        <w:tc>
          <w:tcPr>
            <w:tcW w:w="3509" w:type="dxa"/>
          </w:tcPr>
          <w:p w:rsidR="00D776FE" w:rsidRPr="00CE3C02" w:rsidRDefault="00D776FE" w:rsidP="0038264C">
            <w:pPr>
              <w:spacing w:after="150"/>
              <w:jc w:val="both"/>
              <w:rPr>
                <w:rFonts w:eastAsia="Times New Roman" w:cstheme="minorHAnsi"/>
                <w:color w:val="333333"/>
                <w:sz w:val="28"/>
                <w:szCs w:val="28"/>
                <w:lang w:eastAsia="cs-CZ"/>
              </w:rPr>
            </w:pPr>
            <w:r w:rsidRPr="00CE3C02">
              <w:rPr>
                <w:rFonts w:eastAsia="Times New Roman" w:cstheme="minorHAnsi"/>
                <w:b/>
                <w:color w:val="333333"/>
                <w:sz w:val="28"/>
                <w:szCs w:val="28"/>
                <w:lang w:eastAsia="cs-CZ"/>
              </w:rPr>
              <w:t>1500</w:t>
            </w:r>
            <w:r w:rsidRPr="00CE3C02">
              <w:rPr>
                <w:rFonts w:eastAsia="Times New Roman" w:cstheme="minorHAnsi"/>
                <w:color w:val="333333"/>
                <w:sz w:val="28"/>
                <w:szCs w:val="28"/>
                <w:lang w:eastAsia="cs-CZ"/>
              </w:rPr>
              <w:t xml:space="preserve"> bodů</w:t>
            </w:r>
          </w:p>
        </w:tc>
      </w:tr>
      <w:tr w:rsidR="00D776FE" w:rsidRPr="00CE3C02" w:rsidTr="00D776FE">
        <w:tc>
          <w:tcPr>
            <w:tcW w:w="10485" w:type="dxa"/>
          </w:tcPr>
          <w:p w:rsidR="00D776FE" w:rsidRPr="00CE3C02" w:rsidRDefault="00D776FE" w:rsidP="0038264C">
            <w:pPr>
              <w:spacing w:after="150"/>
              <w:jc w:val="both"/>
              <w:rPr>
                <w:rFonts w:eastAsia="Times New Roman" w:cstheme="minorHAnsi"/>
                <w:color w:val="333333"/>
                <w:sz w:val="28"/>
                <w:szCs w:val="28"/>
                <w:lang w:eastAsia="cs-CZ"/>
              </w:rPr>
            </w:pPr>
            <w:r w:rsidRPr="00CE3C02">
              <w:rPr>
                <w:rFonts w:eastAsia="Times New Roman" w:cstheme="minorHAnsi"/>
                <w:color w:val="000000"/>
                <w:sz w:val="28"/>
                <w:szCs w:val="28"/>
                <w:lang w:eastAsia="cs-CZ"/>
              </w:rPr>
              <w:t xml:space="preserve">Místo trvalého pobytu dítěte mimo školský spádový obvod </w:t>
            </w:r>
            <w:r w:rsidR="00DA0DE2" w:rsidRPr="00CE3C02">
              <w:rPr>
                <w:rFonts w:eastAsia="Times New Roman" w:cstheme="minorHAnsi"/>
                <w:color w:val="000000"/>
                <w:sz w:val="28"/>
                <w:szCs w:val="28"/>
                <w:lang w:eastAsia="cs-CZ"/>
              </w:rPr>
              <w:t>organizace 1</w:t>
            </w:r>
            <w:r w:rsidRPr="00CE3C02">
              <w:rPr>
                <w:rFonts w:eastAsia="Times New Roman" w:cstheme="minorHAnsi"/>
                <w:color w:val="000000"/>
                <w:sz w:val="28"/>
                <w:szCs w:val="28"/>
                <w:lang w:eastAsia="cs-CZ"/>
              </w:rPr>
              <w:t>. mateřské školy, Most, příspěvkové organizace,</w:t>
            </w:r>
            <w:r w:rsidR="005A28CC">
              <w:rPr>
                <w:rFonts w:eastAsia="Times New Roman" w:cstheme="minorHAnsi"/>
                <w:color w:val="000000"/>
                <w:sz w:val="28"/>
                <w:szCs w:val="28"/>
                <w:lang w:eastAsia="cs-CZ"/>
              </w:rPr>
              <w:t xml:space="preserve"> ale s trvalým pobytem na území Statutárního města </w:t>
            </w:r>
            <w:r w:rsidRPr="00CE3C02">
              <w:rPr>
                <w:rFonts w:eastAsia="Times New Roman" w:cstheme="minorHAnsi"/>
                <w:color w:val="000000"/>
                <w:sz w:val="28"/>
                <w:szCs w:val="28"/>
                <w:lang w:eastAsia="cs-CZ"/>
              </w:rPr>
              <w:t xml:space="preserve"> Most.</w:t>
            </w:r>
          </w:p>
        </w:tc>
        <w:tc>
          <w:tcPr>
            <w:tcW w:w="3509" w:type="dxa"/>
          </w:tcPr>
          <w:p w:rsidR="00D776FE" w:rsidRPr="00CE3C02" w:rsidRDefault="00D776FE" w:rsidP="0038264C">
            <w:pPr>
              <w:spacing w:after="150"/>
              <w:jc w:val="both"/>
              <w:rPr>
                <w:rFonts w:eastAsia="Times New Roman" w:cstheme="minorHAnsi"/>
                <w:color w:val="333333"/>
                <w:sz w:val="28"/>
                <w:szCs w:val="28"/>
                <w:lang w:eastAsia="cs-CZ"/>
              </w:rPr>
            </w:pPr>
            <w:r w:rsidRPr="00CE3C02">
              <w:rPr>
                <w:rFonts w:eastAsia="Times New Roman" w:cstheme="minorHAnsi"/>
                <w:b/>
                <w:color w:val="333333"/>
                <w:sz w:val="28"/>
                <w:szCs w:val="28"/>
                <w:lang w:eastAsia="cs-CZ"/>
              </w:rPr>
              <w:t>250</w:t>
            </w:r>
            <w:r w:rsidRPr="00CE3C02">
              <w:rPr>
                <w:rFonts w:eastAsia="Times New Roman" w:cstheme="minorHAnsi"/>
                <w:color w:val="333333"/>
                <w:sz w:val="28"/>
                <w:szCs w:val="28"/>
                <w:lang w:eastAsia="cs-CZ"/>
              </w:rPr>
              <w:t xml:space="preserve">    bodů</w:t>
            </w:r>
          </w:p>
        </w:tc>
      </w:tr>
      <w:tr w:rsidR="00D776FE" w:rsidRPr="00CE3C02" w:rsidTr="00D776FE">
        <w:tc>
          <w:tcPr>
            <w:tcW w:w="10485" w:type="dxa"/>
          </w:tcPr>
          <w:p w:rsidR="00D776FE" w:rsidRPr="00CE3C02" w:rsidRDefault="00D776FE" w:rsidP="0038264C">
            <w:pPr>
              <w:spacing w:after="150"/>
              <w:jc w:val="both"/>
              <w:rPr>
                <w:rFonts w:eastAsia="Times New Roman" w:cstheme="minorHAnsi"/>
                <w:color w:val="333333"/>
                <w:sz w:val="28"/>
                <w:szCs w:val="28"/>
                <w:lang w:eastAsia="cs-CZ"/>
              </w:rPr>
            </w:pPr>
            <w:r w:rsidRPr="00CE3C02">
              <w:rPr>
                <w:rFonts w:eastAsia="Times New Roman" w:cstheme="minorHAnsi"/>
                <w:color w:val="000000"/>
                <w:sz w:val="28"/>
                <w:szCs w:val="28"/>
                <w:lang w:eastAsia="cs-CZ"/>
              </w:rPr>
              <w:lastRenderedPageBreak/>
              <w:t>Trvalý pobyt</w:t>
            </w:r>
            <w:r w:rsidR="005A28CC">
              <w:rPr>
                <w:rFonts w:eastAsia="Times New Roman" w:cstheme="minorHAnsi"/>
                <w:color w:val="000000"/>
                <w:sz w:val="28"/>
                <w:szCs w:val="28"/>
                <w:lang w:eastAsia="cs-CZ"/>
              </w:rPr>
              <w:t xml:space="preserve"> dítěte mimo území Statutárního města</w:t>
            </w:r>
            <w:r w:rsidRPr="00CE3C02">
              <w:rPr>
                <w:rFonts w:eastAsia="Times New Roman" w:cstheme="minorHAnsi"/>
                <w:color w:val="000000"/>
                <w:sz w:val="28"/>
                <w:szCs w:val="28"/>
                <w:lang w:eastAsia="cs-CZ"/>
              </w:rPr>
              <w:t xml:space="preserve"> Most.</w:t>
            </w:r>
          </w:p>
        </w:tc>
        <w:tc>
          <w:tcPr>
            <w:tcW w:w="3509" w:type="dxa"/>
          </w:tcPr>
          <w:p w:rsidR="00D776FE" w:rsidRPr="00CE3C02" w:rsidRDefault="00D776FE" w:rsidP="0038264C">
            <w:pPr>
              <w:spacing w:after="150"/>
              <w:jc w:val="both"/>
              <w:rPr>
                <w:rFonts w:eastAsia="Times New Roman" w:cstheme="minorHAnsi"/>
                <w:color w:val="333333"/>
                <w:sz w:val="28"/>
                <w:szCs w:val="28"/>
                <w:lang w:eastAsia="cs-CZ"/>
              </w:rPr>
            </w:pPr>
            <w:r w:rsidRPr="00CE3C02">
              <w:rPr>
                <w:rFonts w:eastAsia="Times New Roman" w:cstheme="minorHAnsi"/>
                <w:b/>
                <w:color w:val="333333"/>
                <w:sz w:val="28"/>
                <w:szCs w:val="28"/>
                <w:lang w:eastAsia="cs-CZ"/>
              </w:rPr>
              <w:t>0</w:t>
            </w:r>
            <w:r w:rsidRPr="00CE3C02">
              <w:rPr>
                <w:rFonts w:eastAsia="Times New Roman" w:cstheme="minorHAnsi"/>
                <w:color w:val="333333"/>
                <w:sz w:val="28"/>
                <w:szCs w:val="28"/>
                <w:lang w:eastAsia="cs-CZ"/>
              </w:rPr>
              <w:t xml:space="preserve">         bodů</w:t>
            </w:r>
          </w:p>
        </w:tc>
      </w:tr>
    </w:tbl>
    <w:p w:rsidR="00BE484F" w:rsidRPr="00CE3C02" w:rsidRDefault="00BE484F" w:rsidP="0038264C">
      <w:pPr>
        <w:spacing w:after="150" w:line="240" w:lineRule="auto"/>
        <w:jc w:val="both"/>
        <w:rPr>
          <w:rFonts w:eastAsia="Times New Roman" w:cstheme="minorHAnsi"/>
          <w:color w:val="333333"/>
          <w:sz w:val="28"/>
          <w:szCs w:val="28"/>
          <w:lang w:eastAsia="cs-CZ"/>
        </w:rPr>
      </w:pPr>
    </w:p>
    <w:tbl>
      <w:tblPr>
        <w:tblStyle w:val="Mkatabulky"/>
        <w:tblW w:w="0" w:type="auto"/>
        <w:tblLook w:val="04A0" w:firstRow="1" w:lastRow="0" w:firstColumn="1" w:lastColumn="0" w:noHBand="0" w:noVBand="1"/>
      </w:tblPr>
      <w:tblGrid>
        <w:gridCol w:w="10485"/>
        <w:gridCol w:w="3509"/>
      </w:tblGrid>
      <w:tr w:rsidR="00D776FE" w:rsidRPr="00CE3C02" w:rsidTr="00D776FE">
        <w:tc>
          <w:tcPr>
            <w:tcW w:w="10485" w:type="dxa"/>
          </w:tcPr>
          <w:p w:rsidR="00D776FE" w:rsidRPr="00CE3C02" w:rsidRDefault="00D776FE" w:rsidP="0038264C">
            <w:pPr>
              <w:spacing w:after="150"/>
              <w:jc w:val="both"/>
              <w:rPr>
                <w:rFonts w:eastAsia="Times New Roman" w:cstheme="minorHAnsi"/>
                <w:color w:val="333333"/>
                <w:sz w:val="28"/>
                <w:szCs w:val="28"/>
                <w:lang w:eastAsia="cs-CZ"/>
              </w:rPr>
            </w:pPr>
            <w:r w:rsidRPr="00CE3C02">
              <w:rPr>
                <w:rFonts w:eastAsia="Times New Roman" w:cstheme="minorHAnsi"/>
                <w:b/>
                <w:bCs/>
                <w:color w:val="000000"/>
                <w:sz w:val="28"/>
                <w:szCs w:val="28"/>
                <w:lang w:eastAsia="cs-CZ"/>
              </w:rPr>
              <w:t>Věková skupina</w:t>
            </w:r>
          </w:p>
        </w:tc>
        <w:tc>
          <w:tcPr>
            <w:tcW w:w="3509" w:type="dxa"/>
          </w:tcPr>
          <w:p w:rsidR="00D776FE" w:rsidRPr="00CE3C02" w:rsidRDefault="00D776FE" w:rsidP="0038264C">
            <w:pPr>
              <w:spacing w:after="150"/>
              <w:jc w:val="both"/>
              <w:rPr>
                <w:rFonts w:eastAsia="Times New Roman" w:cstheme="minorHAnsi"/>
                <w:color w:val="333333"/>
                <w:sz w:val="28"/>
                <w:szCs w:val="28"/>
                <w:lang w:eastAsia="cs-CZ"/>
              </w:rPr>
            </w:pPr>
            <w:r w:rsidRPr="00CE3C02">
              <w:rPr>
                <w:rFonts w:eastAsia="Times New Roman" w:cstheme="minorHAnsi"/>
                <w:b/>
                <w:bCs/>
                <w:color w:val="000000"/>
                <w:sz w:val="28"/>
                <w:szCs w:val="28"/>
                <w:lang w:eastAsia="cs-CZ"/>
              </w:rPr>
              <w:t>Bodové ohodnocení</w:t>
            </w:r>
          </w:p>
        </w:tc>
      </w:tr>
      <w:tr w:rsidR="00D776FE" w:rsidRPr="00CE3C02" w:rsidTr="00D776FE">
        <w:tc>
          <w:tcPr>
            <w:tcW w:w="10485" w:type="dxa"/>
          </w:tcPr>
          <w:p w:rsidR="00D776FE" w:rsidRPr="00CE3C02" w:rsidRDefault="00D776FE" w:rsidP="0038264C">
            <w:pPr>
              <w:spacing w:after="150"/>
              <w:jc w:val="both"/>
              <w:rPr>
                <w:rFonts w:eastAsia="Times New Roman" w:cstheme="minorHAnsi"/>
                <w:color w:val="333333"/>
                <w:sz w:val="28"/>
                <w:szCs w:val="28"/>
                <w:lang w:eastAsia="cs-CZ"/>
              </w:rPr>
            </w:pPr>
            <w:r w:rsidRPr="00CE3C02">
              <w:rPr>
                <w:rFonts w:eastAsia="Times New Roman" w:cstheme="minorHAnsi"/>
                <w:color w:val="333333"/>
                <w:sz w:val="28"/>
                <w:szCs w:val="28"/>
                <w:lang w:eastAsia="cs-CZ"/>
              </w:rPr>
              <w:t xml:space="preserve">Děti, které do </w:t>
            </w:r>
            <w:proofErr w:type="gramStart"/>
            <w:r w:rsidRPr="00CE3C02">
              <w:rPr>
                <w:rFonts w:eastAsia="Times New Roman" w:cstheme="minorHAnsi"/>
                <w:color w:val="333333"/>
                <w:sz w:val="28"/>
                <w:szCs w:val="28"/>
                <w:lang w:eastAsia="cs-CZ"/>
              </w:rPr>
              <w:t>31.8.2023</w:t>
            </w:r>
            <w:proofErr w:type="gramEnd"/>
            <w:r w:rsidRPr="00CE3C02">
              <w:rPr>
                <w:rFonts w:eastAsia="Times New Roman" w:cstheme="minorHAnsi"/>
                <w:color w:val="333333"/>
                <w:sz w:val="28"/>
                <w:szCs w:val="28"/>
                <w:lang w:eastAsia="cs-CZ"/>
              </w:rPr>
              <w:t>, dovrší věku 6 let.</w:t>
            </w:r>
          </w:p>
        </w:tc>
        <w:tc>
          <w:tcPr>
            <w:tcW w:w="3509" w:type="dxa"/>
          </w:tcPr>
          <w:p w:rsidR="00D776FE" w:rsidRPr="00CE3C02" w:rsidRDefault="00D776FE" w:rsidP="0038264C">
            <w:pPr>
              <w:spacing w:after="150"/>
              <w:jc w:val="both"/>
              <w:rPr>
                <w:rFonts w:eastAsia="Times New Roman" w:cstheme="minorHAnsi"/>
                <w:color w:val="333333"/>
                <w:sz w:val="28"/>
                <w:szCs w:val="28"/>
                <w:lang w:eastAsia="cs-CZ"/>
              </w:rPr>
            </w:pPr>
            <w:r w:rsidRPr="00CE3C02">
              <w:rPr>
                <w:rFonts w:eastAsia="Times New Roman" w:cstheme="minorHAnsi"/>
                <w:b/>
                <w:color w:val="333333"/>
                <w:sz w:val="28"/>
                <w:szCs w:val="28"/>
                <w:lang w:eastAsia="cs-CZ"/>
              </w:rPr>
              <w:t>2120</w:t>
            </w:r>
            <w:r w:rsidRPr="00CE3C02">
              <w:rPr>
                <w:rFonts w:eastAsia="Times New Roman" w:cstheme="minorHAnsi"/>
                <w:color w:val="333333"/>
                <w:sz w:val="28"/>
                <w:szCs w:val="28"/>
                <w:lang w:eastAsia="cs-CZ"/>
              </w:rPr>
              <w:t xml:space="preserve"> bodů</w:t>
            </w:r>
          </w:p>
        </w:tc>
      </w:tr>
      <w:tr w:rsidR="00D776FE" w:rsidRPr="00CE3C02" w:rsidTr="00D776FE">
        <w:tc>
          <w:tcPr>
            <w:tcW w:w="10485" w:type="dxa"/>
          </w:tcPr>
          <w:p w:rsidR="00D776FE" w:rsidRPr="00CE3C02" w:rsidRDefault="00D776FE" w:rsidP="0038264C">
            <w:pPr>
              <w:spacing w:after="150"/>
              <w:jc w:val="both"/>
              <w:rPr>
                <w:rFonts w:eastAsia="Times New Roman" w:cstheme="minorHAnsi"/>
                <w:color w:val="333333"/>
                <w:sz w:val="28"/>
                <w:szCs w:val="28"/>
                <w:lang w:eastAsia="cs-CZ"/>
              </w:rPr>
            </w:pPr>
            <w:r w:rsidRPr="00CE3C02">
              <w:rPr>
                <w:rFonts w:eastAsia="Times New Roman" w:cstheme="minorHAnsi"/>
                <w:color w:val="333333"/>
                <w:sz w:val="28"/>
                <w:szCs w:val="28"/>
                <w:lang w:eastAsia="cs-CZ"/>
              </w:rPr>
              <w:t xml:space="preserve">Děti, které do </w:t>
            </w:r>
            <w:proofErr w:type="gramStart"/>
            <w:r w:rsidRPr="00CE3C02">
              <w:rPr>
                <w:rFonts w:eastAsia="Times New Roman" w:cstheme="minorHAnsi"/>
                <w:color w:val="333333"/>
                <w:sz w:val="28"/>
                <w:szCs w:val="28"/>
                <w:lang w:eastAsia="cs-CZ"/>
              </w:rPr>
              <w:t>31.8.2023</w:t>
            </w:r>
            <w:proofErr w:type="gramEnd"/>
            <w:r w:rsidRPr="00CE3C02">
              <w:rPr>
                <w:rFonts w:eastAsia="Times New Roman" w:cstheme="minorHAnsi"/>
                <w:color w:val="333333"/>
                <w:sz w:val="28"/>
                <w:szCs w:val="28"/>
                <w:lang w:eastAsia="cs-CZ"/>
              </w:rPr>
              <w:t xml:space="preserve">, dovrší věku 5 let. </w:t>
            </w:r>
          </w:p>
        </w:tc>
        <w:tc>
          <w:tcPr>
            <w:tcW w:w="3509" w:type="dxa"/>
          </w:tcPr>
          <w:p w:rsidR="00D776FE" w:rsidRPr="00CE3C02" w:rsidRDefault="00D776FE" w:rsidP="0038264C">
            <w:pPr>
              <w:spacing w:after="150"/>
              <w:jc w:val="both"/>
              <w:rPr>
                <w:rFonts w:eastAsia="Times New Roman" w:cstheme="minorHAnsi"/>
                <w:color w:val="333333"/>
                <w:sz w:val="28"/>
                <w:szCs w:val="28"/>
                <w:lang w:eastAsia="cs-CZ"/>
              </w:rPr>
            </w:pPr>
            <w:r w:rsidRPr="00CE3C02">
              <w:rPr>
                <w:rFonts w:eastAsia="Times New Roman" w:cstheme="minorHAnsi"/>
                <w:b/>
                <w:color w:val="333333"/>
                <w:sz w:val="28"/>
                <w:szCs w:val="28"/>
                <w:lang w:eastAsia="cs-CZ"/>
              </w:rPr>
              <w:t>2080</w:t>
            </w:r>
            <w:r w:rsidRPr="00CE3C02">
              <w:rPr>
                <w:rFonts w:eastAsia="Times New Roman" w:cstheme="minorHAnsi"/>
                <w:color w:val="333333"/>
                <w:sz w:val="28"/>
                <w:szCs w:val="28"/>
                <w:lang w:eastAsia="cs-CZ"/>
              </w:rPr>
              <w:t xml:space="preserve"> bodů</w:t>
            </w:r>
          </w:p>
        </w:tc>
      </w:tr>
      <w:tr w:rsidR="00D776FE" w:rsidRPr="00CE3C02" w:rsidTr="00D776FE">
        <w:tc>
          <w:tcPr>
            <w:tcW w:w="10485" w:type="dxa"/>
          </w:tcPr>
          <w:p w:rsidR="00D776FE" w:rsidRPr="00CE3C02" w:rsidRDefault="00D776FE" w:rsidP="0038264C">
            <w:pPr>
              <w:spacing w:after="150"/>
              <w:jc w:val="both"/>
              <w:rPr>
                <w:rFonts w:eastAsia="Times New Roman" w:cstheme="minorHAnsi"/>
                <w:color w:val="333333"/>
                <w:sz w:val="28"/>
                <w:szCs w:val="28"/>
                <w:lang w:eastAsia="cs-CZ"/>
              </w:rPr>
            </w:pPr>
            <w:r w:rsidRPr="00CE3C02">
              <w:rPr>
                <w:rFonts w:eastAsia="Times New Roman" w:cstheme="minorHAnsi"/>
                <w:color w:val="333333"/>
                <w:sz w:val="28"/>
                <w:szCs w:val="28"/>
                <w:lang w:eastAsia="cs-CZ"/>
              </w:rPr>
              <w:t xml:space="preserve">Děti, které do </w:t>
            </w:r>
            <w:proofErr w:type="gramStart"/>
            <w:r w:rsidRPr="00CE3C02">
              <w:rPr>
                <w:rFonts w:eastAsia="Times New Roman" w:cstheme="minorHAnsi"/>
                <w:color w:val="333333"/>
                <w:sz w:val="28"/>
                <w:szCs w:val="28"/>
                <w:lang w:eastAsia="cs-CZ"/>
              </w:rPr>
              <w:t>31.8.2023</w:t>
            </w:r>
            <w:proofErr w:type="gramEnd"/>
            <w:r w:rsidRPr="00CE3C02">
              <w:rPr>
                <w:rFonts w:eastAsia="Times New Roman" w:cstheme="minorHAnsi"/>
                <w:color w:val="333333"/>
                <w:sz w:val="28"/>
                <w:szCs w:val="28"/>
                <w:lang w:eastAsia="cs-CZ"/>
              </w:rPr>
              <w:t>, dovrší věku 4 let.</w:t>
            </w:r>
          </w:p>
        </w:tc>
        <w:tc>
          <w:tcPr>
            <w:tcW w:w="3509" w:type="dxa"/>
          </w:tcPr>
          <w:p w:rsidR="00D776FE" w:rsidRPr="00CE3C02" w:rsidRDefault="00D776FE" w:rsidP="0038264C">
            <w:pPr>
              <w:spacing w:after="150"/>
              <w:jc w:val="both"/>
              <w:rPr>
                <w:rFonts w:eastAsia="Times New Roman" w:cstheme="minorHAnsi"/>
                <w:color w:val="333333"/>
                <w:sz w:val="28"/>
                <w:szCs w:val="28"/>
                <w:lang w:eastAsia="cs-CZ"/>
              </w:rPr>
            </w:pPr>
            <w:r w:rsidRPr="00CE3C02">
              <w:rPr>
                <w:rFonts w:eastAsia="Times New Roman" w:cstheme="minorHAnsi"/>
                <w:b/>
                <w:color w:val="333333"/>
                <w:sz w:val="28"/>
                <w:szCs w:val="28"/>
                <w:lang w:eastAsia="cs-CZ"/>
              </w:rPr>
              <w:t>2040</w:t>
            </w:r>
            <w:r w:rsidRPr="00CE3C02">
              <w:rPr>
                <w:rFonts w:eastAsia="Times New Roman" w:cstheme="minorHAnsi"/>
                <w:color w:val="333333"/>
                <w:sz w:val="28"/>
                <w:szCs w:val="28"/>
                <w:lang w:eastAsia="cs-CZ"/>
              </w:rPr>
              <w:t xml:space="preserve"> bodů</w:t>
            </w:r>
          </w:p>
        </w:tc>
      </w:tr>
      <w:tr w:rsidR="00D776FE" w:rsidRPr="00CE3C02" w:rsidTr="00D776FE">
        <w:tc>
          <w:tcPr>
            <w:tcW w:w="10485" w:type="dxa"/>
          </w:tcPr>
          <w:p w:rsidR="00D776FE" w:rsidRPr="00CE3C02" w:rsidRDefault="00D776FE" w:rsidP="0038264C">
            <w:pPr>
              <w:spacing w:after="150"/>
              <w:jc w:val="both"/>
              <w:rPr>
                <w:rFonts w:eastAsia="Times New Roman" w:cstheme="minorHAnsi"/>
                <w:color w:val="333333"/>
                <w:sz w:val="28"/>
                <w:szCs w:val="28"/>
                <w:lang w:eastAsia="cs-CZ"/>
              </w:rPr>
            </w:pPr>
            <w:r w:rsidRPr="00CE3C02">
              <w:rPr>
                <w:rFonts w:eastAsia="Times New Roman" w:cstheme="minorHAnsi"/>
                <w:color w:val="333333"/>
                <w:sz w:val="28"/>
                <w:szCs w:val="28"/>
                <w:lang w:eastAsia="cs-CZ"/>
              </w:rPr>
              <w:t xml:space="preserve">Děti, které do </w:t>
            </w:r>
            <w:proofErr w:type="gramStart"/>
            <w:r w:rsidRPr="00CE3C02">
              <w:rPr>
                <w:rFonts w:eastAsia="Times New Roman" w:cstheme="minorHAnsi"/>
                <w:color w:val="333333"/>
                <w:sz w:val="28"/>
                <w:szCs w:val="28"/>
                <w:lang w:eastAsia="cs-CZ"/>
              </w:rPr>
              <w:t>31.8.2023</w:t>
            </w:r>
            <w:proofErr w:type="gramEnd"/>
            <w:r w:rsidRPr="00CE3C02">
              <w:rPr>
                <w:rFonts w:eastAsia="Times New Roman" w:cstheme="minorHAnsi"/>
                <w:color w:val="333333"/>
                <w:sz w:val="28"/>
                <w:szCs w:val="28"/>
                <w:lang w:eastAsia="cs-CZ"/>
              </w:rPr>
              <w:t>, dovrší věku 3 let.</w:t>
            </w:r>
          </w:p>
        </w:tc>
        <w:tc>
          <w:tcPr>
            <w:tcW w:w="3509" w:type="dxa"/>
          </w:tcPr>
          <w:p w:rsidR="00D776FE" w:rsidRPr="00CE3C02" w:rsidRDefault="00D776FE" w:rsidP="0038264C">
            <w:pPr>
              <w:spacing w:after="150"/>
              <w:jc w:val="both"/>
              <w:rPr>
                <w:rFonts w:eastAsia="Times New Roman" w:cstheme="minorHAnsi"/>
                <w:color w:val="333333"/>
                <w:sz w:val="28"/>
                <w:szCs w:val="28"/>
                <w:lang w:eastAsia="cs-CZ"/>
              </w:rPr>
            </w:pPr>
            <w:r w:rsidRPr="00CE3C02">
              <w:rPr>
                <w:rFonts w:eastAsia="Times New Roman" w:cstheme="minorHAnsi"/>
                <w:b/>
                <w:color w:val="333333"/>
                <w:sz w:val="28"/>
                <w:szCs w:val="28"/>
                <w:lang w:eastAsia="cs-CZ"/>
              </w:rPr>
              <w:t>2000</w:t>
            </w:r>
            <w:r w:rsidRPr="00CE3C02">
              <w:rPr>
                <w:rFonts w:eastAsia="Times New Roman" w:cstheme="minorHAnsi"/>
                <w:color w:val="333333"/>
                <w:sz w:val="28"/>
                <w:szCs w:val="28"/>
                <w:lang w:eastAsia="cs-CZ"/>
              </w:rPr>
              <w:t xml:space="preserve"> bodů</w:t>
            </w:r>
          </w:p>
        </w:tc>
      </w:tr>
    </w:tbl>
    <w:p w:rsidR="00BE484F" w:rsidRPr="00CE3C02" w:rsidRDefault="00BE484F" w:rsidP="0038264C">
      <w:pPr>
        <w:spacing w:after="150" w:line="240" w:lineRule="auto"/>
        <w:jc w:val="both"/>
        <w:rPr>
          <w:rFonts w:eastAsia="Times New Roman" w:cstheme="minorHAnsi"/>
          <w:color w:val="333333"/>
          <w:sz w:val="28"/>
          <w:szCs w:val="28"/>
          <w:lang w:eastAsia="cs-CZ"/>
        </w:rPr>
      </w:pPr>
    </w:p>
    <w:p w:rsidR="0015585D" w:rsidRPr="00CF5EB5" w:rsidRDefault="0015585D" w:rsidP="0015585D">
      <w:pPr>
        <w:pStyle w:val="Nadpis3"/>
        <w:pBdr>
          <w:bottom w:val="dashed" w:sz="6" w:space="8" w:color="AAAAAA"/>
        </w:pBdr>
        <w:spacing w:before="0" w:after="225"/>
        <w:rPr>
          <w:rFonts w:asciiTheme="minorHAnsi" w:hAnsiTheme="minorHAnsi" w:cstheme="minorHAnsi"/>
          <w:b/>
          <w:color w:val="000000"/>
          <w:sz w:val="32"/>
          <w:szCs w:val="32"/>
          <w:u w:val="single"/>
        </w:rPr>
      </w:pPr>
      <w:r w:rsidRPr="00CF5EB5">
        <w:rPr>
          <w:rFonts w:asciiTheme="minorHAnsi" w:hAnsiTheme="minorHAnsi" w:cstheme="minorHAnsi"/>
          <w:b/>
          <w:color w:val="000000"/>
          <w:sz w:val="32"/>
          <w:szCs w:val="32"/>
          <w:u w:val="single"/>
        </w:rPr>
        <w:t>Kritéria pro přijímán</w:t>
      </w:r>
      <w:r w:rsidR="00D43B52" w:rsidRPr="00CF5EB5">
        <w:rPr>
          <w:rFonts w:asciiTheme="minorHAnsi" w:hAnsiTheme="minorHAnsi" w:cstheme="minorHAnsi"/>
          <w:b/>
          <w:color w:val="000000"/>
          <w:sz w:val="32"/>
          <w:szCs w:val="32"/>
          <w:u w:val="single"/>
        </w:rPr>
        <w:t>í dětí</w:t>
      </w:r>
      <w:r w:rsidRPr="00CF5EB5">
        <w:rPr>
          <w:rFonts w:asciiTheme="minorHAnsi" w:hAnsiTheme="minorHAnsi" w:cstheme="minorHAnsi"/>
          <w:b/>
          <w:color w:val="000000"/>
          <w:sz w:val="32"/>
          <w:szCs w:val="32"/>
          <w:u w:val="single"/>
        </w:rPr>
        <w:t>, které před 31. 8. 2023 dosáhnou zpravidla třetího</w:t>
      </w:r>
      <w:r w:rsidR="00D43B52" w:rsidRPr="00CF5EB5">
        <w:rPr>
          <w:rFonts w:asciiTheme="minorHAnsi" w:hAnsiTheme="minorHAnsi" w:cstheme="minorHAnsi"/>
          <w:b/>
          <w:color w:val="000000"/>
          <w:sz w:val="32"/>
          <w:szCs w:val="32"/>
          <w:u w:val="single"/>
        </w:rPr>
        <w:t xml:space="preserve"> roku věku </w:t>
      </w:r>
      <w:r w:rsidRPr="00CF5EB5">
        <w:rPr>
          <w:rFonts w:asciiTheme="minorHAnsi" w:hAnsiTheme="minorHAnsi" w:cstheme="minorHAnsi"/>
          <w:b/>
          <w:color w:val="000000"/>
          <w:sz w:val="32"/>
          <w:szCs w:val="32"/>
          <w:u w:val="single"/>
        </w:rPr>
        <w:t>v mateřské škole:</w:t>
      </w:r>
    </w:p>
    <w:p w:rsidR="007A56D9" w:rsidRPr="00CE3C02" w:rsidRDefault="0015585D" w:rsidP="0038264C">
      <w:pPr>
        <w:spacing w:after="150" w:line="240" w:lineRule="auto"/>
        <w:jc w:val="both"/>
        <w:rPr>
          <w:rFonts w:cstheme="minorHAnsi"/>
          <w:b/>
          <w:sz w:val="28"/>
          <w:szCs w:val="28"/>
        </w:rPr>
      </w:pPr>
      <w:r w:rsidRPr="00CE3C02">
        <w:rPr>
          <w:rFonts w:cstheme="minorHAnsi"/>
          <w:b/>
          <w:sz w:val="28"/>
          <w:szCs w:val="28"/>
        </w:rPr>
        <w:t>Husitská 1683,  43401 Most (mateřská škola zřízena pro děti podle § 16 odst. 9 ŠZ)</w:t>
      </w:r>
    </w:p>
    <w:p w:rsidR="00B377A0" w:rsidRPr="00CE3C02" w:rsidRDefault="00B377A0" w:rsidP="0038264C">
      <w:pPr>
        <w:spacing w:after="150" w:line="240" w:lineRule="auto"/>
        <w:jc w:val="both"/>
        <w:rPr>
          <w:rFonts w:eastAsia="Times New Roman" w:cstheme="minorHAnsi"/>
          <w:color w:val="333333"/>
          <w:sz w:val="28"/>
          <w:szCs w:val="28"/>
          <w:lang w:eastAsia="cs-CZ"/>
        </w:rPr>
      </w:pPr>
      <w:r w:rsidRPr="00CE3C02">
        <w:rPr>
          <w:rFonts w:cstheme="minorHAnsi"/>
          <w:sz w:val="28"/>
          <w:szCs w:val="28"/>
        </w:rPr>
        <w:t>Do</w:t>
      </w:r>
      <w:r w:rsidRPr="00CE3C02">
        <w:rPr>
          <w:rFonts w:eastAsia="Times New Roman" w:cstheme="minorHAnsi"/>
          <w:color w:val="333333"/>
          <w:sz w:val="28"/>
          <w:szCs w:val="28"/>
          <w:lang w:eastAsia="cs-CZ"/>
        </w:rPr>
        <w:t xml:space="preserve"> mateřské školy Husitská 1683 se přijímají děti s doporučením školského poradenského zařízení, že se jedná o dítě uvedené v § 16 odst. 9  školského zákona, které budou mít s platností od </w:t>
      </w:r>
      <w:proofErr w:type="gramStart"/>
      <w:r w:rsidRPr="00CE3C02">
        <w:rPr>
          <w:rFonts w:eastAsia="Times New Roman" w:cstheme="minorHAnsi"/>
          <w:color w:val="333333"/>
          <w:sz w:val="28"/>
          <w:szCs w:val="28"/>
          <w:lang w:eastAsia="cs-CZ"/>
        </w:rPr>
        <w:t>1.9.2023</w:t>
      </w:r>
      <w:proofErr w:type="gramEnd"/>
      <w:r w:rsidRPr="00CE3C02">
        <w:rPr>
          <w:rFonts w:eastAsia="Times New Roman" w:cstheme="minorHAnsi"/>
          <w:color w:val="333333"/>
          <w:sz w:val="28"/>
          <w:szCs w:val="28"/>
          <w:lang w:eastAsia="cs-CZ"/>
        </w:rPr>
        <w:t xml:space="preserve"> či dříve. </w:t>
      </w:r>
    </w:p>
    <w:p w:rsidR="0015585D" w:rsidRPr="00CE3C02" w:rsidRDefault="0015585D" w:rsidP="0038264C">
      <w:pPr>
        <w:spacing w:after="150" w:line="240" w:lineRule="auto"/>
        <w:jc w:val="both"/>
        <w:rPr>
          <w:rFonts w:eastAsia="Times New Roman" w:cstheme="minorHAnsi"/>
          <w:color w:val="333333"/>
          <w:sz w:val="28"/>
          <w:szCs w:val="28"/>
          <w:lang w:eastAsia="cs-CZ"/>
        </w:rPr>
      </w:pPr>
    </w:p>
    <w:tbl>
      <w:tblPr>
        <w:tblStyle w:val="Mkatabulky1"/>
        <w:tblW w:w="0" w:type="auto"/>
        <w:tblLook w:val="04A0" w:firstRow="1" w:lastRow="0" w:firstColumn="1" w:lastColumn="0" w:noHBand="0" w:noVBand="1"/>
      </w:tblPr>
      <w:tblGrid>
        <w:gridCol w:w="10485"/>
        <w:gridCol w:w="3509"/>
      </w:tblGrid>
      <w:tr w:rsidR="0015585D" w:rsidRPr="00CE3C02" w:rsidTr="006245F7">
        <w:tc>
          <w:tcPr>
            <w:tcW w:w="10485" w:type="dxa"/>
          </w:tcPr>
          <w:p w:rsidR="0015585D" w:rsidRPr="00CE3C02" w:rsidRDefault="0015585D" w:rsidP="0015585D">
            <w:pPr>
              <w:spacing w:after="150" w:line="259" w:lineRule="auto"/>
              <w:jc w:val="both"/>
              <w:rPr>
                <w:rFonts w:eastAsia="Times New Roman" w:cstheme="minorHAnsi"/>
                <w:color w:val="333333"/>
                <w:sz w:val="28"/>
                <w:szCs w:val="28"/>
                <w:lang w:eastAsia="cs-CZ"/>
              </w:rPr>
            </w:pPr>
            <w:r w:rsidRPr="00CE3C02">
              <w:rPr>
                <w:rFonts w:eastAsia="Times New Roman" w:cstheme="minorHAnsi"/>
                <w:b/>
                <w:bCs/>
                <w:color w:val="000000"/>
                <w:sz w:val="28"/>
                <w:szCs w:val="28"/>
                <w:lang w:eastAsia="cs-CZ"/>
              </w:rPr>
              <w:t xml:space="preserve">      Trvalý pobyt dítěte</w:t>
            </w:r>
          </w:p>
        </w:tc>
        <w:tc>
          <w:tcPr>
            <w:tcW w:w="3509" w:type="dxa"/>
          </w:tcPr>
          <w:p w:rsidR="0015585D" w:rsidRPr="00CE3C02" w:rsidRDefault="0015585D" w:rsidP="0015585D">
            <w:pPr>
              <w:spacing w:after="150" w:line="259" w:lineRule="auto"/>
              <w:jc w:val="both"/>
              <w:rPr>
                <w:rFonts w:eastAsia="Times New Roman" w:cstheme="minorHAnsi"/>
                <w:color w:val="333333"/>
                <w:sz w:val="28"/>
                <w:szCs w:val="28"/>
                <w:lang w:eastAsia="cs-CZ"/>
              </w:rPr>
            </w:pPr>
            <w:r w:rsidRPr="00CE3C02">
              <w:rPr>
                <w:rFonts w:eastAsia="Times New Roman" w:cstheme="minorHAnsi"/>
                <w:b/>
                <w:bCs/>
                <w:color w:val="000000"/>
                <w:sz w:val="28"/>
                <w:szCs w:val="28"/>
                <w:lang w:eastAsia="cs-CZ"/>
              </w:rPr>
              <w:t>Bodové ohodnocení</w:t>
            </w:r>
          </w:p>
        </w:tc>
      </w:tr>
      <w:tr w:rsidR="0015585D" w:rsidRPr="00CE3C02" w:rsidTr="006245F7">
        <w:tc>
          <w:tcPr>
            <w:tcW w:w="10485" w:type="dxa"/>
          </w:tcPr>
          <w:p w:rsidR="0015585D" w:rsidRPr="00CE3C02" w:rsidRDefault="0015585D" w:rsidP="0015585D">
            <w:pPr>
              <w:spacing w:after="225" w:line="259" w:lineRule="auto"/>
              <w:rPr>
                <w:rFonts w:eastAsia="Times New Roman" w:cstheme="minorHAnsi"/>
                <w:color w:val="000000"/>
                <w:sz w:val="28"/>
                <w:szCs w:val="28"/>
                <w:lang w:eastAsia="cs-CZ"/>
              </w:rPr>
            </w:pPr>
            <w:r w:rsidRPr="00CE3C02">
              <w:rPr>
                <w:rFonts w:eastAsia="Times New Roman" w:cstheme="minorHAnsi"/>
                <w:color w:val="000000"/>
                <w:sz w:val="28"/>
                <w:szCs w:val="28"/>
                <w:lang w:eastAsia="cs-CZ"/>
              </w:rPr>
              <w:t>Místo trvalého pobytu dít</w:t>
            </w:r>
            <w:r w:rsidR="002713D8" w:rsidRPr="00CE3C02">
              <w:rPr>
                <w:rFonts w:eastAsia="Times New Roman" w:cstheme="minorHAnsi"/>
                <w:color w:val="000000"/>
                <w:sz w:val="28"/>
                <w:szCs w:val="28"/>
                <w:lang w:eastAsia="cs-CZ"/>
              </w:rPr>
              <w:t>ěte na území</w:t>
            </w:r>
            <w:r w:rsidR="004B67A5">
              <w:rPr>
                <w:rFonts w:eastAsia="Times New Roman" w:cstheme="minorHAnsi"/>
                <w:color w:val="000000"/>
                <w:sz w:val="28"/>
                <w:szCs w:val="28"/>
                <w:lang w:eastAsia="cs-CZ"/>
              </w:rPr>
              <w:t xml:space="preserve"> Statutárního</w:t>
            </w:r>
            <w:r w:rsidR="002713D8" w:rsidRPr="00CE3C02">
              <w:rPr>
                <w:rFonts w:eastAsia="Times New Roman" w:cstheme="minorHAnsi"/>
                <w:color w:val="000000"/>
                <w:sz w:val="28"/>
                <w:szCs w:val="28"/>
                <w:lang w:eastAsia="cs-CZ"/>
              </w:rPr>
              <w:t xml:space="preserve"> města Most.</w:t>
            </w:r>
          </w:p>
        </w:tc>
        <w:tc>
          <w:tcPr>
            <w:tcW w:w="3509" w:type="dxa"/>
          </w:tcPr>
          <w:p w:rsidR="0015585D" w:rsidRPr="00CE3C02" w:rsidRDefault="0015585D" w:rsidP="0015585D">
            <w:pPr>
              <w:spacing w:after="150" w:line="259" w:lineRule="auto"/>
              <w:jc w:val="both"/>
              <w:rPr>
                <w:rFonts w:eastAsia="Times New Roman" w:cstheme="minorHAnsi"/>
                <w:color w:val="333333"/>
                <w:sz w:val="28"/>
                <w:szCs w:val="28"/>
                <w:lang w:eastAsia="cs-CZ"/>
              </w:rPr>
            </w:pPr>
            <w:r w:rsidRPr="00CE3C02">
              <w:rPr>
                <w:rFonts w:eastAsia="Times New Roman" w:cstheme="minorHAnsi"/>
                <w:b/>
                <w:color w:val="333333"/>
                <w:sz w:val="28"/>
                <w:szCs w:val="28"/>
                <w:lang w:eastAsia="cs-CZ"/>
              </w:rPr>
              <w:t>1500</w:t>
            </w:r>
            <w:r w:rsidRPr="00CE3C02">
              <w:rPr>
                <w:rFonts w:eastAsia="Times New Roman" w:cstheme="minorHAnsi"/>
                <w:color w:val="333333"/>
                <w:sz w:val="28"/>
                <w:szCs w:val="28"/>
                <w:lang w:eastAsia="cs-CZ"/>
              </w:rPr>
              <w:t xml:space="preserve"> bodů</w:t>
            </w:r>
          </w:p>
        </w:tc>
      </w:tr>
      <w:tr w:rsidR="0015585D" w:rsidRPr="00CE3C02" w:rsidTr="006245F7">
        <w:tc>
          <w:tcPr>
            <w:tcW w:w="10485" w:type="dxa"/>
          </w:tcPr>
          <w:p w:rsidR="0015585D" w:rsidRPr="00CE3C02" w:rsidRDefault="0015585D" w:rsidP="0015585D">
            <w:pPr>
              <w:spacing w:after="150" w:line="259" w:lineRule="auto"/>
              <w:jc w:val="both"/>
              <w:rPr>
                <w:rFonts w:eastAsia="Times New Roman" w:cstheme="minorHAnsi"/>
                <w:color w:val="333333"/>
                <w:sz w:val="28"/>
                <w:szCs w:val="28"/>
                <w:lang w:eastAsia="cs-CZ"/>
              </w:rPr>
            </w:pPr>
            <w:r w:rsidRPr="00CE3C02">
              <w:rPr>
                <w:rFonts w:eastAsia="Times New Roman" w:cstheme="minorHAnsi"/>
                <w:color w:val="000000"/>
                <w:sz w:val="28"/>
                <w:szCs w:val="28"/>
                <w:lang w:eastAsia="cs-CZ"/>
              </w:rPr>
              <w:t>Trvalý pobyt</w:t>
            </w:r>
            <w:r w:rsidR="004B67A5">
              <w:rPr>
                <w:rFonts w:eastAsia="Times New Roman" w:cstheme="minorHAnsi"/>
                <w:color w:val="000000"/>
                <w:sz w:val="28"/>
                <w:szCs w:val="28"/>
                <w:lang w:eastAsia="cs-CZ"/>
              </w:rPr>
              <w:t xml:space="preserve"> dítěte </w:t>
            </w:r>
            <w:r w:rsidRPr="00CE3C02">
              <w:rPr>
                <w:rFonts w:eastAsia="Times New Roman" w:cstheme="minorHAnsi"/>
                <w:color w:val="000000"/>
                <w:sz w:val="28"/>
                <w:szCs w:val="28"/>
                <w:lang w:eastAsia="cs-CZ"/>
              </w:rPr>
              <w:t xml:space="preserve"> mimo </w:t>
            </w:r>
            <w:r w:rsidR="004B67A5">
              <w:rPr>
                <w:rFonts w:eastAsia="Times New Roman" w:cstheme="minorHAnsi"/>
                <w:color w:val="000000"/>
                <w:sz w:val="28"/>
                <w:szCs w:val="28"/>
                <w:lang w:eastAsia="cs-CZ"/>
              </w:rPr>
              <w:t>území Statutárního města</w:t>
            </w:r>
            <w:r w:rsidRPr="00CE3C02">
              <w:rPr>
                <w:rFonts w:eastAsia="Times New Roman" w:cstheme="minorHAnsi"/>
                <w:color w:val="000000"/>
                <w:sz w:val="28"/>
                <w:szCs w:val="28"/>
                <w:lang w:eastAsia="cs-CZ"/>
              </w:rPr>
              <w:t xml:space="preserve"> Most.</w:t>
            </w:r>
          </w:p>
        </w:tc>
        <w:tc>
          <w:tcPr>
            <w:tcW w:w="3509" w:type="dxa"/>
          </w:tcPr>
          <w:p w:rsidR="0015585D" w:rsidRPr="00CE3C02" w:rsidRDefault="0015585D" w:rsidP="0015585D">
            <w:pPr>
              <w:spacing w:after="150" w:line="259" w:lineRule="auto"/>
              <w:jc w:val="both"/>
              <w:rPr>
                <w:rFonts w:eastAsia="Times New Roman" w:cstheme="minorHAnsi"/>
                <w:color w:val="333333"/>
                <w:sz w:val="28"/>
                <w:szCs w:val="28"/>
                <w:lang w:eastAsia="cs-CZ"/>
              </w:rPr>
            </w:pPr>
            <w:r w:rsidRPr="00CE3C02">
              <w:rPr>
                <w:rFonts w:eastAsia="Times New Roman" w:cstheme="minorHAnsi"/>
                <w:b/>
                <w:color w:val="333333"/>
                <w:sz w:val="28"/>
                <w:szCs w:val="28"/>
                <w:lang w:eastAsia="cs-CZ"/>
              </w:rPr>
              <w:t>0</w:t>
            </w:r>
            <w:r w:rsidRPr="00CE3C02">
              <w:rPr>
                <w:rFonts w:eastAsia="Times New Roman" w:cstheme="minorHAnsi"/>
                <w:color w:val="333333"/>
                <w:sz w:val="28"/>
                <w:szCs w:val="28"/>
                <w:lang w:eastAsia="cs-CZ"/>
              </w:rPr>
              <w:t xml:space="preserve">         bodů</w:t>
            </w:r>
          </w:p>
        </w:tc>
      </w:tr>
    </w:tbl>
    <w:p w:rsidR="0015585D" w:rsidRPr="00CE3C02" w:rsidRDefault="0015585D" w:rsidP="0038264C">
      <w:pPr>
        <w:spacing w:after="150" w:line="240" w:lineRule="auto"/>
        <w:jc w:val="both"/>
        <w:rPr>
          <w:rFonts w:eastAsia="Times New Roman" w:cstheme="minorHAnsi"/>
          <w:color w:val="333333"/>
          <w:sz w:val="28"/>
          <w:szCs w:val="28"/>
          <w:lang w:eastAsia="cs-CZ"/>
        </w:rPr>
      </w:pPr>
    </w:p>
    <w:p w:rsidR="0015585D" w:rsidRPr="00CE3C02" w:rsidRDefault="0015585D" w:rsidP="0038264C">
      <w:pPr>
        <w:spacing w:after="150" w:line="240" w:lineRule="auto"/>
        <w:jc w:val="both"/>
        <w:rPr>
          <w:rFonts w:eastAsia="Times New Roman" w:cstheme="minorHAnsi"/>
          <w:color w:val="333333"/>
          <w:sz w:val="28"/>
          <w:szCs w:val="28"/>
          <w:lang w:eastAsia="cs-CZ"/>
        </w:rPr>
      </w:pPr>
    </w:p>
    <w:tbl>
      <w:tblPr>
        <w:tblStyle w:val="Mkatabulky"/>
        <w:tblW w:w="0" w:type="auto"/>
        <w:tblLook w:val="04A0" w:firstRow="1" w:lastRow="0" w:firstColumn="1" w:lastColumn="0" w:noHBand="0" w:noVBand="1"/>
      </w:tblPr>
      <w:tblGrid>
        <w:gridCol w:w="10485"/>
        <w:gridCol w:w="3509"/>
      </w:tblGrid>
      <w:tr w:rsidR="007A56D9" w:rsidRPr="00CE3C02" w:rsidTr="006245F7">
        <w:tc>
          <w:tcPr>
            <w:tcW w:w="10485" w:type="dxa"/>
          </w:tcPr>
          <w:p w:rsidR="007A56D9" w:rsidRPr="00CE3C02" w:rsidRDefault="003B4428" w:rsidP="006245F7">
            <w:pPr>
              <w:spacing w:after="150"/>
              <w:jc w:val="both"/>
              <w:rPr>
                <w:rFonts w:eastAsia="Times New Roman" w:cstheme="minorHAnsi"/>
                <w:color w:val="333333"/>
                <w:sz w:val="28"/>
                <w:szCs w:val="28"/>
                <w:lang w:eastAsia="cs-CZ"/>
              </w:rPr>
            </w:pPr>
            <w:r w:rsidRPr="00CE3C02">
              <w:rPr>
                <w:rFonts w:eastAsia="Times New Roman" w:cstheme="minorHAnsi"/>
                <w:b/>
                <w:bCs/>
                <w:color w:val="000000"/>
                <w:sz w:val="28"/>
                <w:szCs w:val="28"/>
                <w:lang w:eastAsia="cs-CZ"/>
              </w:rPr>
              <w:t>Věková skupina</w:t>
            </w:r>
          </w:p>
        </w:tc>
        <w:tc>
          <w:tcPr>
            <w:tcW w:w="3509" w:type="dxa"/>
          </w:tcPr>
          <w:p w:rsidR="007A56D9" w:rsidRPr="00CE3C02" w:rsidRDefault="007A56D9" w:rsidP="006245F7">
            <w:pPr>
              <w:spacing w:after="150"/>
              <w:jc w:val="both"/>
              <w:rPr>
                <w:rFonts w:eastAsia="Times New Roman" w:cstheme="minorHAnsi"/>
                <w:color w:val="333333"/>
                <w:sz w:val="28"/>
                <w:szCs w:val="28"/>
                <w:lang w:eastAsia="cs-CZ"/>
              </w:rPr>
            </w:pPr>
            <w:r w:rsidRPr="00CE3C02">
              <w:rPr>
                <w:rFonts w:eastAsia="Times New Roman" w:cstheme="minorHAnsi"/>
                <w:b/>
                <w:bCs/>
                <w:color w:val="000000"/>
                <w:sz w:val="28"/>
                <w:szCs w:val="28"/>
                <w:lang w:eastAsia="cs-CZ"/>
              </w:rPr>
              <w:t>Bodové ohodnocení</w:t>
            </w:r>
          </w:p>
        </w:tc>
      </w:tr>
      <w:tr w:rsidR="007A56D9" w:rsidRPr="00CE3C02" w:rsidTr="006245F7">
        <w:tc>
          <w:tcPr>
            <w:tcW w:w="10485" w:type="dxa"/>
          </w:tcPr>
          <w:p w:rsidR="007A56D9" w:rsidRPr="00CE3C02" w:rsidRDefault="007A56D9" w:rsidP="006245F7">
            <w:pPr>
              <w:spacing w:after="150"/>
              <w:jc w:val="both"/>
              <w:rPr>
                <w:rFonts w:eastAsia="Times New Roman" w:cstheme="minorHAnsi"/>
                <w:color w:val="333333"/>
                <w:sz w:val="28"/>
                <w:szCs w:val="28"/>
                <w:lang w:eastAsia="cs-CZ"/>
              </w:rPr>
            </w:pPr>
            <w:r w:rsidRPr="00CE3C02">
              <w:rPr>
                <w:rFonts w:eastAsia="Times New Roman" w:cstheme="minorHAnsi"/>
                <w:color w:val="333333"/>
                <w:sz w:val="28"/>
                <w:szCs w:val="28"/>
                <w:lang w:eastAsia="cs-CZ"/>
              </w:rPr>
              <w:t>Dět</w:t>
            </w:r>
            <w:r w:rsidR="004C65DB">
              <w:rPr>
                <w:rFonts w:eastAsia="Times New Roman" w:cstheme="minorHAnsi"/>
                <w:color w:val="333333"/>
                <w:sz w:val="28"/>
                <w:szCs w:val="28"/>
                <w:lang w:eastAsia="cs-CZ"/>
              </w:rPr>
              <w:t xml:space="preserve">i, které do </w:t>
            </w:r>
            <w:proofErr w:type="gramStart"/>
            <w:r w:rsidR="004C65DB">
              <w:rPr>
                <w:rFonts w:eastAsia="Times New Roman" w:cstheme="minorHAnsi"/>
                <w:color w:val="333333"/>
                <w:sz w:val="28"/>
                <w:szCs w:val="28"/>
                <w:lang w:eastAsia="cs-CZ"/>
              </w:rPr>
              <w:t>31.8.2023</w:t>
            </w:r>
            <w:proofErr w:type="gramEnd"/>
            <w:r w:rsidR="000F2BDF" w:rsidRPr="00CE3C02">
              <w:rPr>
                <w:rFonts w:eastAsia="Times New Roman" w:cstheme="minorHAnsi"/>
                <w:color w:val="333333"/>
                <w:sz w:val="28"/>
                <w:szCs w:val="28"/>
                <w:lang w:eastAsia="cs-CZ"/>
              </w:rPr>
              <w:t xml:space="preserve"> dovrší </w:t>
            </w:r>
            <w:r w:rsidRPr="00CE3C02">
              <w:rPr>
                <w:rFonts w:eastAsia="Times New Roman" w:cstheme="minorHAnsi"/>
                <w:color w:val="333333"/>
                <w:sz w:val="28"/>
                <w:szCs w:val="28"/>
                <w:lang w:eastAsia="cs-CZ"/>
              </w:rPr>
              <w:t xml:space="preserve"> </w:t>
            </w:r>
            <w:r w:rsidR="000F2BDF" w:rsidRPr="00CE3C02">
              <w:rPr>
                <w:rFonts w:eastAsia="Times New Roman" w:cstheme="minorHAnsi"/>
                <w:color w:val="333333"/>
                <w:sz w:val="28"/>
                <w:szCs w:val="28"/>
                <w:lang w:eastAsia="cs-CZ"/>
              </w:rPr>
              <w:t xml:space="preserve">věku </w:t>
            </w:r>
            <w:r w:rsidRPr="00CE3C02">
              <w:rPr>
                <w:rFonts w:eastAsia="Times New Roman" w:cstheme="minorHAnsi"/>
                <w:color w:val="333333"/>
                <w:sz w:val="28"/>
                <w:szCs w:val="28"/>
                <w:lang w:eastAsia="cs-CZ"/>
              </w:rPr>
              <w:t xml:space="preserve"> 6 </w:t>
            </w:r>
            <w:r w:rsidR="000F2BDF" w:rsidRPr="00CE3C02">
              <w:rPr>
                <w:rFonts w:eastAsia="Times New Roman" w:cstheme="minorHAnsi"/>
                <w:color w:val="333333"/>
                <w:sz w:val="28"/>
                <w:szCs w:val="28"/>
                <w:lang w:eastAsia="cs-CZ"/>
              </w:rPr>
              <w:t xml:space="preserve">let </w:t>
            </w:r>
            <w:r w:rsidRPr="00CE3C02">
              <w:rPr>
                <w:rFonts w:eastAsia="Times New Roman" w:cstheme="minorHAnsi"/>
                <w:color w:val="333333"/>
                <w:sz w:val="28"/>
                <w:szCs w:val="28"/>
                <w:lang w:eastAsia="cs-CZ"/>
              </w:rPr>
              <w:t xml:space="preserve"> a mají doporučení školského poradenského zařízení, ve kterém je dítěti navrženo zařazení do školy zřízené pro žáky (děti)  podle § 16 odst. 9 ŠZ </w:t>
            </w:r>
          </w:p>
        </w:tc>
        <w:tc>
          <w:tcPr>
            <w:tcW w:w="3509" w:type="dxa"/>
          </w:tcPr>
          <w:p w:rsidR="007A56D9" w:rsidRPr="00CE3C02" w:rsidRDefault="000F2BDF" w:rsidP="006245F7">
            <w:pPr>
              <w:spacing w:after="150"/>
              <w:jc w:val="both"/>
              <w:rPr>
                <w:rFonts w:eastAsia="Times New Roman" w:cstheme="minorHAnsi"/>
                <w:color w:val="333333"/>
                <w:sz w:val="28"/>
                <w:szCs w:val="28"/>
                <w:lang w:eastAsia="cs-CZ"/>
              </w:rPr>
            </w:pPr>
            <w:r w:rsidRPr="00CE3C02">
              <w:rPr>
                <w:rFonts w:eastAsia="Times New Roman" w:cstheme="minorHAnsi"/>
                <w:b/>
                <w:color w:val="333333"/>
                <w:sz w:val="28"/>
                <w:szCs w:val="28"/>
                <w:lang w:eastAsia="cs-CZ"/>
              </w:rPr>
              <w:t>212</w:t>
            </w:r>
            <w:r w:rsidR="007A56D9" w:rsidRPr="00CE3C02">
              <w:rPr>
                <w:rFonts w:eastAsia="Times New Roman" w:cstheme="minorHAnsi"/>
                <w:b/>
                <w:color w:val="333333"/>
                <w:sz w:val="28"/>
                <w:szCs w:val="28"/>
                <w:lang w:eastAsia="cs-CZ"/>
              </w:rPr>
              <w:t>0</w:t>
            </w:r>
            <w:r w:rsidR="007A56D9" w:rsidRPr="00CE3C02">
              <w:rPr>
                <w:rFonts w:eastAsia="Times New Roman" w:cstheme="minorHAnsi"/>
                <w:color w:val="333333"/>
                <w:sz w:val="28"/>
                <w:szCs w:val="28"/>
                <w:lang w:eastAsia="cs-CZ"/>
              </w:rPr>
              <w:t xml:space="preserve"> bodů</w:t>
            </w:r>
          </w:p>
        </w:tc>
      </w:tr>
      <w:tr w:rsidR="007A56D9" w:rsidRPr="00CE3C02" w:rsidTr="006245F7">
        <w:tc>
          <w:tcPr>
            <w:tcW w:w="10485" w:type="dxa"/>
          </w:tcPr>
          <w:p w:rsidR="007A56D9" w:rsidRPr="00CE3C02" w:rsidRDefault="007A56D9" w:rsidP="006245F7">
            <w:pPr>
              <w:spacing w:after="150"/>
              <w:jc w:val="both"/>
              <w:rPr>
                <w:rFonts w:eastAsia="Times New Roman" w:cstheme="minorHAnsi"/>
                <w:color w:val="333333"/>
                <w:sz w:val="28"/>
                <w:szCs w:val="28"/>
                <w:lang w:eastAsia="cs-CZ"/>
              </w:rPr>
            </w:pPr>
            <w:r w:rsidRPr="00CE3C02">
              <w:rPr>
                <w:rFonts w:eastAsia="Times New Roman" w:cstheme="minorHAnsi"/>
                <w:color w:val="333333"/>
                <w:sz w:val="28"/>
                <w:szCs w:val="28"/>
                <w:lang w:eastAsia="cs-CZ"/>
              </w:rPr>
              <w:t>D</w:t>
            </w:r>
            <w:r w:rsidR="004C65DB">
              <w:rPr>
                <w:rFonts w:eastAsia="Times New Roman" w:cstheme="minorHAnsi"/>
                <w:color w:val="333333"/>
                <w:sz w:val="28"/>
                <w:szCs w:val="28"/>
                <w:lang w:eastAsia="cs-CZ"/>
              </w:rPr>
              <w:t xml:space="preserve">ěti, které do </w:t>
            </w:r>
            <w:proofErr w:type="gramStart"/>
            <w:r w:rsidR="004C65DB">
              <w:rPr>
                <w:rFonts w:eastAsia="Times New Roman" w:cstheme="minorHAnsi"/>
                <w:color w:val="333333"/>
                <w:sz w:val="28"/>
                <w:szCs w:val="28"/>
                <w:lang w:eastAsia="cs-CZ"/>
              </w:rPr>
              <w:t>31.8.2023</w:t>
            </w:r>
            <w:proofErr w:type="gramEnd"/>
            <w:r w:rsidR="000F2BDF" w:rsidRPr="00CE3C02">
              <w:rPr>
                <w:rFonts w:eastAsia="Times New Roman" w:cstheme="minorHAnsi"/>
                <w:color w:val="333333"/>
                <w:sz w:val="28"/>
                <w:szCs w:val="28"/>
                <w:lang w:eastAsia="cs-CZ"/>
              </w:rPr>
              <w:t xml:space="preserve"> dovrší věku  5 let</w:t>
            </w:r>
            <w:r w:rsidRPr="00CE3C02">
              <w:rPr>
                <w:rFonts w:eastAsia="Times New Roman" w:cstheme="minorHAnsi"/>
                <w:color w:val="333333"/>
                <w:sz w:val="28"/>
                <w:szCs w:val="28"/>
                <w:lang w:eastAsia="cs-CZ"/>
              </w:rPr>
              <w:t xml:space="preserve"> a mají doporučení školského poradenského zařízení, ve kterém je dítěti navrženo zařazení do školy zřízené pro žáky (děti)  podle § 16 odst. 9 ŠZ </w:t>
            </w:r>
          </w:p>
        </w:tc>
        <w:tc>
          <w:tcPr>
            <w:tcW w:w="3509" w:type="dxa"/>
          </w:tcPr>
          <w:p w:rsidR="007A56D9" w:rsidRPr="00CE3C02" w:rsidRDefault="007A56D9" w:rsidP="006245F7">
            <w:pPr>
              <w:spacing w:after="150"/>
              <w:jc w:val="both"/>
              <w:rPr>
                <w:rFonts w:eastAsia="Times New Roman" w:cstheme="minorHAnsi"/>
                <w:color w:val="333333"/>
                <w:sz w:val="28"/>
                <w:szCs w:val="28"/>
                <w:lang w:eastAsia="cs-CZ"/>
              </w:rPr>
            </w:pPr>
            <w:r w:rsidRPr="00CE3C02">
              <w:rPr>
                <w:rFonts w:eastAsia="Times New Roman" w:cstheme="minorHAnsi"/>
                <w:b/>
                <w:color w:val="333333"/>
                <w:sz w:val="28"/>
                <w:szCs w:val="28"/>
                <w:lang w:eastAsia="cs-CZ"/>
              </w:rPr>
              <w:t>2080</w:t>
            </w:r>
            <w:r w:rsidRPr="00CE3C02">
              <w:rPr>
                <w:rFonts w:eastAsia="Times New Roman" w:cstheme="minorHAnsi"/>
                <w:color w:val="333333"/>
                <w:sz w:val="28"/>
                <w:szCs w:val="28"/>
                <w:lang w:eastAsia="cs-CZ"/>
              </w:rPr>
              <w:t xml:space="preserve"> bodů</w:t>
            </w:r>
          </w:p>
        </w:tc>
      </w:tr>
      <w:tr w:rsidR="007A56D9" w:rsidRPr="00CE3C02" w:rsidTr="006245F7">
        <w:tc>
          <w:tcPr>
            <w:tcW w:w="10485" w:type="dxa"/>
          </w:tcPr>
          <w:p w:rsidR="007A56D9" w:rsidRPr="00CE3C02" w:rsidRDefault="007A56D9" w:rsidP="006245F7">
            <w:pPr>
              <w:spacing w:after="150"/>
              <w:jc w:val="both"/>
              <w:rPr>
                <w:rFonts w:eastAsia="Times New Roman" w:cstheme="minorHAnsi"/>
                <w:color w:val="333333"/>
                <w:sz w:val="28"/>
                <w:szCs w:val="28"/>
                <w:lang w:eastAsia="cs-CZ"/>
              </w:rPr>
            </w:pPr>
            <w:r w:rsidRPr="00CE3C02">
              <w:rPr>
                <w:rFonts w:eastAsia="Times New Roman" w:cstheme="minorHAnsi"/>
                <w:color w:val="333333"/>
                <w:sz w:val="28"/>
                <w:szCs w:val="28"/>
                <w:lang w:eastAsia="cs-CZ"/>
              </w:rPr>
              <w:t>Dět</w:t>
            </w:r>
            <w:r w:rsidR="004C65DB">
              <w:rPr>
                <w:rFonts w:eastAsia="Times New Roman" w:cstheme="minorHAnsi"/>
                <w:color w:val="333333"/>
                <w:sz w:val="28"/>
                <w:szCs w:val="28"/>
                <w:lang w:eastAsia="cs-CZ"/>
              </w:rPr>
              <w:t xml:space="preserve">i, které do </w:t>
            </w:r>
            <w:proofErr w:type="gramStart"/>
            <w:r w:rsidR="004C65DB">
              <w:rPr>
                <w:rFonts w:eastAsia="Times New Roman" w:cstheme="minorHAnsi"/>
                <w:color w:val="333333"/>
                <w:sz w:val="28"/>
                <w:szCs w:val="28"/>
                <w:lang w:eastAsia="cs-CZ"/>
              </w:rPr>
              <w:t>31.8.2023</w:t>
            </w:r>
            <w:proofErr w:type="gramEnd"/>
            <w:r w:rsidR="000F2BDF" w:rsidRPr="00CE3C02">
              <w:rPr>
                <w:rFonts w:eastAsia="Times New Roman" w:cstheme="minorHAnsi"/>
                <w:color w:val="333333"/>
                <w:sz w:val="28"/>
                <w:szCs w:val="28"/>
                <w:lang w:eastAsia="cs-CZ"/>
              </w:rPr>
              <w:t xml:space="preserve"> dovrší věku </w:t>
            </w:r>
            <w:r w:rsidRPr="00CE3C02">
              <w:rPr>
                <w:rFonts w:eastAsia="Times New Roman" w:cstheme="minorHAnsi"/>
                <w:color w:val="333333"/>
                <w:sz w:val="28"/>
                <w:szCs w:val="28"/>
                <w:lang w:eastAsia="cs-CZ"/>
              </w:rPr>
              <w:t xml:space="preserve"> 4</w:t>
            </w:r>
            <w:r w:rsidR="000F2BDF" w:rsidRPr="00CE3C02">
              <w:rPr>
                <w:rFonts w:eastAsia="Times New Roman" w:cstheme="minorHAnsi"/>
                <w:color w:val="333333"/>
                <w:sz w:val="28"/>
                <w:szCs w:val="28"/>
                <w:lang w:eastAsia="cs-CZ"/>
              </w:rPr>
              <w:t xml:space="preserve"> let</w:t>
            </w:r>
            <w:r w:rsidRPr="00CE3C02">
              <w:rPr>
                <w:rFonts w:eastAsia="Times New Roman" w:cstheme="minorHAnsi"/>
                <w:color w:val="333333"/>
                <w:sz w:val="28"/>
                <w:szCs w:val="28"/>
                <w:lang w:eastAsia="cs-CZ"/>
              </w:rPr>
              <w:t xml:space="preserve"> a mají doporučení školského poradenského zařízení, ve kterém je dítěti navrženo zařazení do školy zřízené pro žáky (děti)  podle § 16 odst. 9 ŠZ </w:t>
            </w:r>
          </w:p>
        </w:tc>
        <w:tc>
          <w:tcPr>
            <w:tcW w:w="3509" w:type="dxa"/>
          </w:tcPr>
          <w:p w:rsidR="007A56D9" w:rsidRPr="00CE3C02" w:rsidRDefault="007A56D9" w:rsidP="006245F7">
            <w:pPr>
              <w:spacing w:after="150"/>
              <w:jc w:val="both"/>
              <w:rPr>
                <w:rFonts w:eastAsia="Times New Roman" w:cstheme="minorHAnsi"/>
                <w:color w:val="333333"/>
                <w:sz w:val="28"/>
                <w:szCs w:val="28"/>
                <w:lang w:eastAsia="cs-CZ"/>
              </w:rPr>
            </w:pPr>
            <w:r w:rsidRPr="00CE3C02">
              <w:rPr>
                <w:rFonts w:eastAsia="Times New Roman" w:cstheme="minorHAnsi"/>
                <w:b/>
                <w:color w:val="333333"/>
                <w:sz w:val="28"/>
                <w:szCs w:val="28"/>
                <w:lang w:eastAsia="cs-CZ"/>
              </w:rPr>
              <w:t>2040</w:t>
            </w:r>
            <w:r w:rsidRPr="00CE3C02">
              <w:rPr>
                <w:rFonts w:eastAsia="Times New Roman" w:cstheme="minorHAnsi"/>
                <w:color w:val="333333"/>
                <w:sz w:val="28"/>
                <w:szCs w:val="28"/>
                <w:lang w:eastAsia="cs-CZ"/>
              </w:rPr>
              <w:t xml:space="preserve"> bodů</w:t>
            </w:r>
          </w:p>
        </w:tc>
      </w:tr>
      <w:tr w:rsidR="007A56D9" w:rsidRPr="00CE3C02" w:rsidTr="006245F7">
        <w:tc>
          <w:tcPr>
            <w:tcW w:w="10485" w:type="dxa"/>
          </w:tcPr>
          <w:p w:rsidR="007A56D9" w:rsidRPr="00CE3C02" w:rsidRDefault="007A56D9" w:rsidP="006245F7">
            <w:pPr>
              <w:spacing w:after="150"/>
              <w:jc w:val="both"/>
              <w:rPr>
                <w:rFonts w:eastAsia="Times New Roman" w:cstheme="minorHAnsi"/>
                <w:color w:val="333333"/>
                <w:sz w:val="28"/>
                <w:szCs w:val="28"/>
                <w:lang w:eastAsia="cs-CZ"/>
              </w:rPr>
            </w:pPr>
            <w:r w:rsidRPr="00CE3C02">
              <w:rPr>
                <w:rFonts w:eastAsia="Calibri" w:cstheme="minorHAnsi"/>
                <w:color w:val="000000"/>
                <w:sz w:val="28"/>
                <w:szCs w:val="28"/>
              </w:rPr>
              <w:t>Dět</w:t>
            </w:r>
            <w:r w:rsidR="004C65DB">
              <w:rPr>
                <w:rFonts w:eastAsia="Calibri" w:cstheme="minorHAnsi"/>
                <w:color w:val="000000"/>
                <w:sz w:val="28"/>
                <w:szCs w:val="28"/>
              </w:rPr>
              <w:t xml:space="preserve">i, které do </w:t>
            </w:r>
            <w:proofErr w:type="gramStart"/>
            <w:r w:rsidR="004C65DB">
              <w:rPr>
                <w:rFonts w:eastAsia="Calibri" w:cstheme="minorHAnsi"/>
                <w:color w:val="000000"/>
                <w:sz w:val="28"/>
                <w:szCs w:val="28"/>
              </w:rPr>
              <w:t>31.8.2023</w:t>
            </w:r>
            <w:proofErr w:type="gramEnd"/>
            <w:r w:rsidR="000F2BDF" w:rsidRPr="00CE3C02">
              <w:rPr>
                <w:rFonts w:eastAsia="Calibri" w:cstheme="minorHAnsi"/>
                <w:color w:val="000000"/>
                <w:sz w:val="28"/>
                <w:szCs w:val="28"/>
              </w:rPr>
              <w:t xml:space="preserve"> dovrší věku </w:t>
            </w:r>
            <w:r w:rsidRPr="00CE3C02">
              <w:rPr>
                <w:rFonts w:eastAsia="Calibri" w:cstheme="minorHAnsi"/>
                <w:color w:val="000000"/>
                <w:sz w:val="28"/>
                <w:szCs w:val="28"/>
              </w:rPr>
              <w:t xml:space="preserve"> 3</w:t>
            </w:r>
            <w:r w:rsidR="000F2BDF" w:rsidRPr="00CE3C02">
              <w:rPr>
                <w:rFonts w:eastAsia="Calibri" w:cstheme="minorHAnsi"/>
                <w:color w:val="000000"/>
                <w:sz w:val="28"/>
                <w:szCs w:val="28"/>
              </w:rPr>
              <w:t xml:space="preserve"> let </w:t>
            </w:r>
            <w:r w:rsidRPr="00CE3C02">
              <w:rPr>
                <w:rFonts w:eastAsia="Calibri" w:cstheme="minorHAnsi"/>
                <w:color w:val="000000"/>
                <w:sz w:val="28"/>
                <w:szCs w:val="28"/>
              </w:rPr>
              <w:t xml:space="preserve"> a mají doporučení školského poradenského zařízení, ve kterém je dítěti navrženo zařazení do školy zřízené pro žáky (děti)  p</w:t>
            </w:r>
            <w:r w:rsidR="000F2BDF" w:rsidRPr="00CE3C02">
              <w:rPr>
                <w:rFonts w:eastAsia="Calibri" w:cstheme="minorHAnsi"/>
                <w:color w:val="000000"/>
                <w:sz w:val="28"/>
                <w:szCs w:val="28"/>
              </w:rPr>
              <w:t xml:space="preserve">odle § 16 odst. 9 ŠZ </w:t>
            </w:r>
          </w:p>
        </w:tc>
        <w:tc>
          <w:tcPr>
            <w:tcW w:w="3509" w:type="dxa"/>
          </w:tcPr>
          <w:p w:rsidR="007A56D9" w:rsidRPr="00CE3C02" w:rsidRDefault="007A56D9" w:rsidP="006245F7">
            <w:pPr>
              <w:spacing w:after="150"/>
              <w:jc w:val="both"/>
              <w:rPr>
                <w:rFonts w:eastAsia="Times New Roman" w:cstheme="minorHAnsi"/>
                <w:color w:val="333333"/>
                <w:sz w:val="28"/>
                <w:szCs w:val="28"/>
                <w:lang w:eastAsia="cs-CZ"/>
              </w:rPr>
            </w:pPr>
            <w:r w:rsidRPr="00CE3C02">
              <w:rPr>
                <w:rFonts w:eastAsia="Times New Roman" w:cstheme="minorHAnsi"/>
                <w:b/>
                <w:color w:val="333333"/>
                <w:sz w:val="28"/>
                <w:szCs w:val="28"/>
                <w:lang w:eastAsia="cs-CZ"/>
              </w:rPr>
              <w:t>2000</w:t>
            </w:r>
            <w:r w:rsidRPr="00CE3C02">
              <w:rPr>
                <w:rFonts w:eastAsia="Times New Roman" w:cstheme="minorHAnsi"/>
                <w:color w:val="333333"/>
                <w:sz w:val="28"/>
                <w:szCs w:val="28"/>
                <w:lang w:eastAsia="cs-CZ"/>
              </w:rPr>
              <w:t xml:space="preserve"> bodů</w:t>
            </w:r>
          </w:p>
        </w:tc>
      </w:tr>
    </w:tbl>
    <w:p w:rsidR="007A56D9" w:rsidRPr="00CE3C02" w:rsidRDefault="007A56D9" w:rsidP="007A56D9">
      <w:pPr>
        <w:spacing w:after="150" w:line="240" w:lineRule="auto"/>
        <w:jc w:val="both"/>
        <w:rPr>
          <w:rFonts w:eastAsia="Times New Roman" w:cstheme="minorHAnsi"/>
          <w:color w:val="333333"/>
          <w:sz w:val="28"/>
          <w:szCs w:val="28"/>
          <w:lang w:eastAsia="cs-CZ"/>
        </w:rPr>
      </w:pPr>
    </w:p>
    <w:p w:rsidR="00B755B2" w:rsidRPr="00CE3C02" w:rsidRDefault="00B755B2" w:rsidP="0038264C">
      <w:pPr>
        <w:spacing w:after="150" w:line="240" w:lineRule="auto"/>
        <w:jc w:val="both"/>
        <w:rPr>
          <w:rFonts w:eastAsia="Times New Roman" w:cstheme="minorHAnsi"/>
          <w:color w:val="333333"/>
          <w:sz w:val="28"/>
          <w:szCs w:val="28"/>
          <w:lang w:eastAsia="cs-CZ"/>
        </w:rPr>
      </w:pPr>
    </w:p>
    <w:p w:rsidR="00F606C8" w:rsidRPr="00CE3C02" w:rsidRDefault="00726F7F" w:rsidP="0038264C">
      <w:pPr>
        <w:spacing w:after="150" w:line="240" w:lineRule="auto"/>
        <w:jc w:val="center"/>
        <w:rPr>
          <w:rFonts w:eastAsia="Times New Roman" w:cstheme="minorHAnsi"/>
          <w:b/>
          <w:color w:val="333333"/>
          <w:sz w:val="28"/>
          <w:szCs w:val="28"/>
          <w:lang w:eastAsia="cs-CZ"/>
        </w:rPr>
      </w:pPr>
      <w:r w:rsidRPr="00CE3C02">
        <w:rPr>
          <w:rFonts w:eastAsia="Times New Roman" w:cstheme="minorHAnsi"/>
          <w:b/>
          <w:color w:val="333333"/>
          <w:sz w:val="28"/>
          <w:szCs w:val="28"/>
          <w:lang w:eastAsia="cs-CZ"/>
        </w:rPr>
        <w:t>III.</w:t>
      </w:r>
    </w:p>
    <w:p w:rsidR="00F606C8" w:rsidRPr="00CE3C02" w:rsidRDefault="00D43B52" w:rsidP="00CF5EB5">
      <w:pPr>
        <w:spacing w:after="0" w:line="240" w:lineRule="auto"/>
        <w:jc w:val="both"/>
        <w:rPr>
          <w:rFonts w:eastAsia="Times New Roman" w:cstheme="minorHAnsi"/>
          <w:sz w:val="28"/>
          <w:szCs w:val="28"/>
          <w:lang w:eastAsia="cs-CZ"/>
        </w:rPr>
      </w:pPr>
      <w:r w:rsidRPr="00CE3C02">
        <w:rPr>
          <w:rFonts w:eastAsia="Times New Roman" w:cstheme="minorHAnsi"/>
          <w:sz w:val="28"/>
          <w:szCs w:val="28"/>
          <w:lang w:eastAsia="cs-CZ"/>
        </w:rPr>
        <w:t>Při přijímání dětí bude postupováno podle výše uvedených kritérií.  Děti se seřadí podle výše jejich bodového ohodnocení. V případě rovnosti bodů, budou děti se stejným počtem bodů, seřazeny od dítěte věkově nejstar</w:t>
      </w:r>
      <w:r w:rsidR="00617B83" w:rsidRPr="00CE3C02">
        <w:rPr>
          <w:rFonts w:eastAsia="Times New Roman" w:cstheme="minorHAnsi"/>
          <w:sz w:val="28"/>
          <w:szCs w:val="28"/>
          <w:lang w:eastAsia="cs-CZ"/>
        </w:rPr>
        <w:t>šího po dítě věkově nejmladší, p</w:t>
      </w:r>
      <w:r w:rsidRPr="00CE3C02">
        <w:rPr>
          <w:rFonts w:eastAsia="Times New Roman" w:cstheme="minorHAnsi"/>
          <w:sz w:val="28"/>
          <w:szCs w:val="28"/>
          <w:lang w:eastAsia="cs-CZ"/>
        </w:rPr>
        <w:t xml:space="preserve">ři přijetí má vždy přednost dítě, které je věkově starší, před dítětem se stejným počtem bodů, které je věkově mladší. </w:t>
      </w:r>
    </w:p>
    <w:p w:rsidR="00D43B52" w:rsidRPr="00CE3C02" w:rsidRDefault="00D43B52" w:rsidP="00CF5EB5">
      <w:pPr>
        <w:spacing w:after="0" w:line="240" w:lineRule="auto"/>
        <w:jc w:val="both"/>
        <w:rPr>
          <w:rFonts w:eastAsia="Times New Roman" w:cstheme="minorHAnsi"/>
          <w:vanish/>
          <w:sz w:val="28"/>
          <w:szCs w:val="28"/>
          <w:lang w:eastAsia="cs-CZ"/>
        </w:rPr>
      </w:pPr>
    </w:p>
    <w:p w:rsidR="00A1049C" w:rsidRPr="00CE3C02" w:rsidRDefault="00CB19B5" w:rsidP="00CF5EB5">
      <w:pPr>
        <w:spacing w:after="150" w:line="240" w:lineRule="auto"/>
        <w:jc w:val="both"/>
        <w:rPr>
          <w:rFonts w:eastAsia="Times New Roman" w:cstheme="minorHAnsi"/>
          <w:color w:val="333333"/>
          <w:sz w:val="28"/>
          <w:szCs w:val="28"/>
          <w:lang w:eastAsia="cs-CZ"/>
        </w:rPr>
      </w:pPr>
      <w:r w:rsidRPr="00CE3C02">
        <w:rPr>
          <w:rFonts w:eastAsia="Times New Roman" w:cstheme="minorHAnsi"/>
          <w:color w:val="333333"/>
          <w:sz w:val="28"/>
          <w:szCs w:val="28"/>
          <w:lang w:eastAsia="cs-CZ"/>
        </w:rPr>
        <w:t>V případě rovnosti bodů</w:t>
      </w:r>
      <w:r w:rsidR="00A1049C" w:rsidRPr="00CE3C02">
        <w:rPr>
          <w:rFonts w:eastAsia="Times New Roman" w:cstheme="minorHAnsi"/>
          <w:color w:val="333333"/>
          <w:sz w:val="28"/>
          <w:szCs w:val="28"/>
          <w:lang w:eastAsia="cs-CZ"/>
        </w:rPr>
        <w:t xml:space="preserve"> a více uchazečů o poslední volné místo</w:t>
      </w:r>
      <w:r w:rsidR="00A51901" w:rsidRPr="00CE3C02">
        <w:rPr>
          <w:rFonts w:eastAsia="Times New Roman" w:cstheme="minorHAnsi"/>
          <w:color w:val="333333"/>
          <w:sz w:val="28"/>
          <w:szCs w:val="28"/>
          <w:lang w:eastAsia="cs-CZ"/>
        </w:rPr>
        <w:t xml:space="preserve"> </w:t>
      </w:r>
      <w:r w:rsidRPr="00CE3C02">
        <w:rPr>
          <w:rFonts w:eastAsia="Times New Roman" w:cstheme="minorHAnsi"/>
          <w:color w:val="333333"/>
          <w:sz w:val="28"/>
          <w:szCs w:val="28"/>
          <w:lang w:eastAsia="cs-CZ"/>
        </w:rPr>
        <w:t xml:space="preserve"> </w:t>
      </w:r>
      <w:r w:rsidR="00A51901" w:rsidRPr="00CE3C02">
        <w:rPr>
          <w:rFonts w:eastAsia="Times New Roman" w:cstheme="minorHAnsi"/>
          <w:color w:val="333333"/>
          <w:sz w:val="28"/>
          <w:szCs w:val="28"/>
          <w:lang w:eastAsia="cs-CZ"/>
        </w:rPr>
        <w:t>(například v případě, kdy se dvě a více dětí  stejného data narození</w:t>
      </w:r>
      <w:r w:rsidR="00A1049C" w:rsidRPr="00CE3C02">
        <w:rPr>
          <w:rFonts w:eastAsia="Times New Roman" w:cstheme="minorHAnsi"/>
          <w:color w:val="333333"/>
          <w:sz w:val="28"/>
          <w:szCs w:val="28"/>
          <w:lang w:eastAsia="cs-CZ"/>
        </w:rPr>
        <w:t xml:space="preserve"> uchází o jedno místo), se  rozhodne o přijetí dítěte losováním. Losování proběhne za přítomnosti ředitelky školy, zástupkyně školy, zástupce zřizovatele. K účasti na losování budou vyzváni  dále  zákonní zástupci dotčených účastníků  přijímacího řízení. O průběhu a výsledku losování se provede písemný záznam. </w:t>
      </w:r>
      <w:r w:rsidR="00552540" w:rsidRPr="00CE3C02">
        <w:rPr>
          <w:rFonts w:eastAsia="Times New Roman" w:cstheme="minorHAnsi"/>
          <w:color w:val="333333"/>
          <w:sz w:val="28"/>
          <w:szCs w:val="28"/>
          <w:lang w:eastAsia="cs-CZ"/>
        </w:rPr>
        <w:t> </w:t>
      </w:r>
    </w:p>
    <w:p w:rsidR="00960A63" w:rsidRPr="00CE3C02" w:rsidRDefault="00960A63" w:rsidP="0038264C">
      <w:pPr>
        <w:rPr>
          <w:rFonts w:cstheme="minorHAnsi"/>
          <w:b/>
          <w:bCs/>
          <w:sz w:val="28"/>
          <w:szCs w:val="28"/>
          <w:u w:val="single"/>
        </w:rPr>
      </w:pPr>
      <w:r w:rsidRPr="00CE3C02">
        <w:rPr>
          <w:rFonts w:cstheme="minorHAnsi"/>
          <w:b/>
          <w:bCs/>
          <w:sz w:val="28"/>
          <w:szCs w:val="28"/>
          <w:u w:val="single"/>
        </w:rPr>
        <w:t>V termínu vyhlášení zápisu nerozhoduje:</w:t>
      </w:r>
    </w:p>
    <w:p w:rsidR="00960A63" w:rsidRPr="00CE3C02" w:rsidRDefault="00960A63" w:rsidP="0038264C">
      <w:pPr>
        <w:numPr>
          <w:ilvl w:val="0"/>
          <w:numId w:val="1"/>
        </w:numPr>
        <w:spacing w:after="0" w:line="240" w:lineRule="auto"/>
        <w:rPr>
          <w:rFonts w:cstheme="minorHAnsi"/>
          <w:b/>
          <w:bCs/>
          <w:sz w:val="28"/>
          <w:szCs w:val="28"/>
        </w:rPr>
      </w:pPr>
      <w:r w:rsidRPr="00CE3C02">
        <w:rPr>
          <w:rFonts w:cstheme="minorHAnsi"/>
          <w:b/>
          <w:bCs/>
          <w:sz w:val="28"/>
          <w:szCs w:val="28"/>
        </w:rPr>
        <w:t>datum podání</w:t>
      </w:r>
      <w:r w:rsidR="00EF68CC" w:rsidRPr="00CE3C02">
        <w:rPr>
          <w:rFonts w:cstheme="minorHAnsi"/>
          <w:b/>
          <w:bCs/>
          <w:sz w:val="28"/>
          <w:szCs w:val="28"/>
        </w:rPr>
        <w:t xml:space="preserve"> žádosti</w:t>
      </w:r>
    </w:p>
    <w:p w:rsidR="00960A63" w:rsidRPr="00CE3C02" w:rsidRDefault="00960A63" w:rsidP="0038264C">
      <w:pPr>
        <w:numPr>
          <w:ilvl w:val="0"/>
          <w:numId w:val="1"/>
        </w:numPr>
        <w:spacing w:after="0" w:line="240" w:lineRule="auto"/>
        <w:rPr>
          <w:rFonts w:cstheme="minorHAnsi"/>
          <w:sz w:val="28"/>
          <w:szCs w:val="28"/>
        </w:rPr>
      </w:pPr>
      <w:r w:rsidRPr="00CE3C02">
        <w:rPr>
          <w:rFonts w:cstheme="minorHAnsi"/>
          <w:b/>
          <w:bCs/>
          <w:sz w:val="28"/>
          <w:szCs w:val="28"/>
        </w:rPr>
        <w:t>pořadí podané žádosti</w:t>
      </w:r>
    </w:p>
    <w:p w:rsidR="00851676" w:rsidRPr="00CE3C02" w:rsidRDefault="00851676" w:rsidP="0038264C">
      <w:pPr>
        <w:rPr>
          <w:rFonts w:cstheme="minorHAnsi"/>
          <w:b/>
          <w:sz w:val="28"/>
          <w:szCs w:val="28"/>
        </w:rPr>
      </w:pPr>
    </w:p>
    <w:p w:rsidR="00851676" w:rsidRPr="00CE3C02" w:rsidRDefault="00851676" w:rsidP="0038264C">
      <w:pPr>
        <w:spacing w:before="100" w:beforeAutospacing="1" w:after="100" w:afterAutospacing="1" w:line="240" w:lineRule="auto"/>
        <w:rPr>
          <w:rFonts w:eastAsia="Times New Roman" w:cstheme="minorHAnsi"/>
          <w:color w:val="000000"/>
          <w:sz w:val="28"/>
          <w:szCs w:val="28"/>
          <w:lang w:eastAsia="cs-CZ"/>
        </w:rPr>
      </w:pPr>
      <w:r w:rsidRPr="00CE3C02">
        <w:rPr>
          <w:rFonts w:eastAsia="Times New Roman" w:cstheme="minorHAnsi"/>
          <w:b/>
          <w:bCs/>
          <w:color w:val="000000"/>
          <w:sz w:val="28"/>
          <w:szCs w:val="28"/>
          <w:lang w:eastAsia="cs-CZ"/>
        </w:rPr>
        <w:t xml:space="preserve">Poznámky ke Kritériím </w:t>
      </w:r>
      <w:r w:rsidR="00726F7F" w:rsidRPr="00CE3C02">
        <w:rPr>
          <w:rFonts w:eastAsia="Times New Roman" w:cstheme="minorHAnsi"/>
          <w:b/>
          <w:bCs/>
          <w:color w:val="000000"/>
          <w:sz w:val="28"/>
          <w:szCs w:val="28"/>
          <w:lang w:eastAsia="cs-CZ"/>
        </w:rPr>
        <w:t xml:space="preserve">pro přijímání </w:t>
      </w:r>
      <w:r w:rsidRPr="00CE3C02">
        <w:rPr>
          <w:rFonts w:eastAsia="Times New Roman" w:cstheme="minorHAnsi"/>
          <w:b/>
          <w:bCs/>
          <w:color w:val="000000"/>
          <w:sz w:val="28"/>
          <w:szCs w:val="28"/>
          <w:lang w:eastAsia="cs-CZ"/>
        </w:rPr>
        <w:t xml:space="preserve"> dětí:</w:t>
      </w:r>
    </w:p>
    <w:p w:rsidR="00851676" w:rsidRPr="00CE3C02" w:rsidRDefault="000D1F3B" w:rsidP="0038264C">
      <w:pPr>
        <w:pBdr>
          <w:top w:val="single" w:sz="6" w:space="8" w:color="AAAAAA"/>
          <w:left w:val="single" w:sz="6" w:space="8" w:color="AAAAAA"/>
          <w:bottom w:val="single" w:sz="6" w:space="8" w:color="AAAAAA"/>
          <w:right w:val="single" w:sz="6" w:space="8" w:color="AAAAAA"/>
        </w:pBdr>
        <w:spacing w:before="100" w:beforeAutospacing="1" w:after="100" w:afterAutospacing="1" w:line="240" w:lineRule="auto"/>
        <w:rPr>
          <w:rFonts w:eastAsia="Times New Roman" w:cstheme="minorHAnsi"/>
          <w:color w:val="000000"/>
          <w:sz w:val="28"/>
          <w:szCs w:val="28"/>
          <w:lang w:eastAsia="cs-CZ"/>
        </w:rPr>
      </w:pPr>
      <w:r w:rsidRPr="00CE3C02">
        <w:rPr>
          <w:rFonts w:eastAsia="Times New Roman" w:cstheme="minorHAnsi"/>
          <w:color w:val="000000"/>
          <w:sz w:val="28"/>
          <w:szCs w:val="28"/>
          <w:lang w:eastAsia="cs-CZ"/>
        </w:rPr>
        <w:t xml:space="preserve">Uvedená kritéria se uplatní pro děti, které do </w:t>
      </w:r>
      <w:proofErr w:type="gramStart"/>
      <w:r w:rsidRPr="00CE3C02">
        <w:rPr>
          <w:rFonts w:eastAsia="Times New Roman" w:cstheme="minorHAnsi"/>
          <w:color w:val="000000"/>
          <w:sz w:val="28"/>
          <w:szCs w:val="28"/>
          <w:lang w:eastAsia="cs-CZ"/>
        </w:rPr>
        <w:t>31.8.2023</w:t>
      </w:r>
      <w:proofErr w:type="gramEnd"/>
      <w:r w:rsidRPr="00CE3C02">
        <w:rPr>
          <w:rFonts w:eastAsia="Times New Roman" w:cstheme="minorHAnsi"/>
          <w:color w:val="000000"/>
          <w:sz w:val="28"/>
          <w:szCs w:val="28"/>
          <w:lang w:eastAsia="cs-CZ"/>
        </w:rPr>
        <w:t xml:space="preserve"> dosáhnou nejméně třetího roku věku. </w:t>
      </w:r>
      <w:r w:rsidR="00851676" w:rsidRPr="00CE3C02">
        <w:rPr>
          <w:rFonts w:eastAsia="Times New Roman" w:cstheme="minorHAnsi"/>
          <w:color w:val="000000"/>
          <w:sz w:val="28"/>
          <w:szCs w:val="28"/>
          <w:lang w:eastAsia="cs-CZ"/>
        </w:rPr>
        <w:t>Věk dítěte je počítán k 31. 8</w:t>
      </w:r>
      <w:r w:rsidRPr="00CE3C02">
        <w:rPr>
          <w:rFonts w:eastAsia="Times New Roman" w:cstheme="minorHAnsi"/>
          <w:color w:val="000000"/>
          <w:sz w:val="28"/>
          <w:szCs w:val="28"/>
          <w:lang w:eastAsia="cs-CZ"/>
        </w:rPr>
        <w:t>. 2023</w:t>
      </w:r>
      <w:r w:rsidR="00851676" w:rsidRPr="00CE3C02">
        <w:rPr>
          <w:rFonts w:eastAsia="Times New Roman" w:cstheme="minorHAnsi"/>
          <w:color w:val="000000"/>
          <w:sz w:val="28"/>
          <w:szCs w:val="28"/>
          <w:lang w:eastAsia="cs-CZ"/>
        </w:rPr>
        <w:t>. V případě cizinců se místem trvalého pobytu rozumí místo pobytu. Trvalý pobyt dítěte se vždy posuzuje ke dni vydání rozhodnutí. </w:t>
      </w:r>
    </w:p>
    <w:p w:rsidR="00B755B2" w:rsidRPr="00CE3C02" w:rsidRDefault="00726F7F" w:rsidP="0038264C">
      <w:pPr>
        <w:pBdr>
          <w:top w:val="single" w:sz="6" w:space="8" w:color="AAAAAA"/>
          <w:left w:val="single" w:sz="6" w:space="8" w:color="AAAAAA"/>
          <w:bottom w:val="single" w:sz="6" w:space="8" w:color="AAAAAA"/>
          <w:right w:val="single" w:sz="6" w:space="8" w:color="AAAAAA"/>
        </w:pBdr>
        <w:spacing w:before="100" w:beforeAutospacing="1" w:after="100" w:afterAutospacing="1" w:line="240" w:lineRule="auto"/>
        <w:rPr>
          <w:rFonts w:eastAsia="Times New Roman" w:cstheme="minorHAnsi"/>
          <w:color w:val="000000"/>
          <w:sz w:val="28"/>
          <w:szCs w:val="28"/>
          <w:lang w:eastAsia="cs-CZ"/>
        </w:rPr>
      </w:pPr>
      <w:r w:rsidRPr="00CE3C02">
        <w:rPr>
          <w:rFonts w:eastAsia="Times New Roman" w:cstheme="minorHAnsi"/>
          <w:color w:val="000000"/>
          <w:sz w:val="28"/>
          <w:szCs w:val="28"/>
          <w:lang w:eastAsia="cs-CZ"/>
        </w:rPr>
        <w:t xml:space="preserve">Kritériem je věková skupina a trvalý pobyt dítěte. </w:t>
      </w:r>
    </w:p>
    <w:p w:rsidR="00B755B2" w:rsidRPr="00CE3C02" w:rsidRDefault="00B755B2" w:rsidP="0014267F">
      <w:pPr>
        <w:pStyle w:val="Nadpis2"/>
        <w:jc w:val="center"/>
        <w:rPr>
          <w:rFonts w:asciiTheme="minorHAnsi" w:hAnsiTheme="minorHAnsi" w:cstheme="minorHAnsi"/>
          <w:bCs w:val="0"/>
          <w:szCs w:val="28"/>
        </w:rPr>
      </w:pPr>
      <w:r w:rsidRPr="00CE3C02">
        <w:rPr>
          <w:rFonts w:asciiTheme="minorHAnsi" w:hAnsiTheme="minorHAnsi" w:cstheme="minorHAnsi"/>
          <w:bCs w:val="0"/>
          <w:szCs w:val="28"/>
        </w:rPr>
        <w:t>IV.</w:t>
      </w:r>
    </w:p>
    <w:p w:rsidR="00B755B2" w:rsidRPr="00CE3C02" w:rsidRDefault="00B755B2" w:rsidP="00CF5EB5">
      <w:pPr>
        <w:pStyle w:val="Nadpis2"/>
        <w:jc w:val="both"/>
        <w:rPr>
          <w:rFonts w:asciiTheme="minorHAnsi" w:hAnsiTheme="minorHAnsi" w:cstheme="minorHAnsi"/>
          <w:b w:val="0"/>
          <w:bCs w:val="0"/>
          <w:szCs w:val="28"/>
        </w:rPr>
      </w:pPr>
    </w:p>
    <w:p w:rsidR="00851676" w:rsidRPr="00CF5EB5" w:rsidRDefault="00851676" w:rsidP="00CF5EB5">
      <w:pPr>
        <w:pStyle w:val="Nadpis2"/>
        <w:jc w:val="both"/>
        <w:rPr>
          <w:rFonts w:asciiTheme="minorHAnsi" w:hAnsiTheme="minorHAnsi" w:cstheme="minorHAnsi"/>
          <w:bCs w:val="0"/>
          <w:sz w:val="32"/>
          <w:szCs w:val="32"/>
        </w:rPr>
      </w:pPr>
      <w:r w:rsidRPr="00CF5EB5">
        <w:rPr>
          <w:rFonts w:asciiTheme="minorHAnsi" w:hAnsiTheme="minorHAnsi" w:cstheme="minorHAnsi"/>
          <w:bCs w:val="0"/>
          <w:sz w:val="32"/>
          <w:szCs w:val="32"/>
        </w:rPr>
        <w:t>Vysvětlivky k pořad</w:t>
      </w:r>
      <w:r w:rsidR="00726F7F" w:rsidRPr="00CF5EB5">
        <w:rPr>
          <w:rFonts w:asciiTheme="minorHAnsi" w:hAnsiTheme="minorHAnsi" w:cstheme="minorHAnsi"/>
          <w:bCs w:val="0"/>
          <w:sz w:val="32"/>
          <w:szCs w:val="32"/>
        </w:rPr>
        <w:t xml:space="preserve">í přijímání dětí do </w:t>
      </w:r>
      <w:proofErr w:type="gramStart"/>
      <w:r w:rsidR="00D35381" w:rsidRPr="00CF5EB5">
        <w:rPr>
          <w:rFonts w:asciiTheme="minorHAnsi" w:hAnsiTheme="minorHAnsi" w:cstheme="minorHAnsi"/>
          <w:bCs w:val="0"/>
          <w:sz w:val="32"/>
          <w:szCs w:val="32"/>
        </w:rPr>
        <w:t>organizace 1</w:t>
      </w:r>
      <w:r w:rsidR="00726F7F" w:rsidRPr="00CF5EB5">
        <w:rPr>
          <w:rFonts w:asciiTheme="minorHAnsi" w:hAnsiTheme="minorHAnsi" w:cstheme="minorHAnsi"/>
          <w:bCs w:val="0"/>
          <w:sz w:val="32"/>
          <w:szCs w:val="32"/>
        </w:rPr>
        <w:t>.mateřská</w:t>
      </w:r>
      <w:proofErr w:type="gramEnd"/>
      <w:r w:rsidR="00726F7F" w:rsidRPr="00CF5EB5">
        <w:rPr>
          <w:rFonts w:asciiTheme="minorHAnsi" w:hAnsiTheme="minorHAnsi" w:cstheme="minorHAnsi"/>
          <w:bCs w:val="0"/>
          <w:sz w:val="32"/>
          <w:szCs w:val="32"/>
        </w:rPr>
        <w:t xml:space="preserve"> škola, Most, příspěvková organizace na území Statutárního města Most</w:t>
      </w:r>
    </w:p>
    <w:p w:rsidR="0014267F" w:rsidRPr="00CE3C02" w:rsidRDefault="0014267F" w:rsidP="00CF5EB5">
      <w:pPr>
        <w:pBdr>
          <w:bottom w:val="single" w:sz="6" w:space="1" w:color="auto"/>
        </w:pBdr>
        <w:jc w:val="both"/>
        <w:rPr>
          <w:rFonts w:cstheme="minorHAnsi"/>
          <w:bCs/>
          <w:i/>
          <w:sz w:val="28"/>
          <w:szCs w:val="28"/>
        </w:rPr>
      </w:pPr>
      <w:r w:rsidRPr="00CE3C02">
        <w:rPr>
          <w:rFonts w:cstheme="minorHAnsi"/>
          <w:i/>
          <w:sz w:val="28"/>
          <w:szCs w:val="28"/>
        </w:rPr>
        <w:t>Upřednostnění se týká  dětí občanů EU či občanů třetích zemí, kteří mají hlášeno místo pobytu na území obce, dle</w:t>
      </w:r>
      <w:r w:rsidR="00D35381" w:rsidRPr="00CE3C02">
        <w:rPr>
          <w:rFonts w:cstheme="minorHAnsi"/>
          <w:i/>
          <w:sz w:val="28"/>
          <w:szCs w:val="28"/>
        </w:rPr>
        <w:t xml:space="preserve"> školského obvodu </w:t>
      </w:r>
      <w:proofErr w:type="gramStart"/>
      <w:r w:rsidR="00D35381" w:rsidRPr="00CE3C02">
        <w:rPr>
          <w:rFonts w:cstheme="minorHAnsi"/>
          <w:i/>
          <w:sz w:val="28"/>
          <w:szCs w:val="28"/>
        </w:rPr>
        <w:t>organizace – 1</w:t>
      </w:r>
      <w:r w:rsidRPr="00CE3C02">
        <w:rPr>
          <w:rFonts w:cstheme="minorHAnsi"/>
          <w:i/>
          <w:sz w:val="28"/>
          <w:szCs w:val="28"/>
        </w:rPr>
        <w:t>.MŠ</w:t>
      </w:r>
      <w:proofErr w:type="gramEnd"/>
      <w:r w:rsidRPr="00CE3C02">
        <w:rPr>
          <w:rFonts w:cstheme="minorHAnsi"/>
          <w:i/>
          <w:sz w:val="28"/>
          <w:szCs w:val="28"/>
        </w:rPr>
        <w:t xml:space="preserve">. Občané třetích zemí jsou povinni doložit oprávnění k pobytu na území ČR, ve smyslu ustanovení § 20 odst. 2 písm. d) školského zákona. Dále děti, které mají trvalý pobyt v jiné obci, která nezřizuje mateřskou školu </w:t>
      </w:r>
      <w:r w:rsidR="00EF7279" w:rsidRPr="00CE3C02">
        <w:rPr>
          <w:rFonts w:cstheme="minorHAnsi"/>
          <w:i/>
          <w:sz w:val="28"/>
          <w:szCs w:val="28"/>
        </w:rPr>
        <w:t xml:space="preserve">a jejich </w:t>
      </w:r>
      <w:r w:rsidR="00EF7279" w:rsidRPr="00CE3C02">
        <w:rPr>
          <w:rFonts w:cstheme="minorHAnsi"/>
          <w:i/>
          <w:sz w:val="28"/>
          <w:szCs w:val="28"/>
        </w:rPr>
        <w:lastRenderedPageBreak/>
        <w:t xml:space="preserve">obec má vyhotovenou smlouvu se Statutárním městem Most o poskytování předškolního vzdělávání na území Statutárního města Most, dále </w:t>
      </w:r>
      <w:r w:rsidRPr="00CE3C02">
        <w:rPr>
          <w:rFonts w:cstheme="minorHAnsi"/>
          <w:i/>
          <w:sz w:val="28"/>
          <w:szCs w:val="28"/>
        </w:rPr>
        <w:t xml:space="preserve"> děti umístěné v dětském domově.</w:t>
      </w:r>
    </w:p>
    <w:p w:rsidR="0014267F" w:rsidRPr="00CE3C02" w:rsidRDefault="0014267F" w:rsidP="0014267F">
      <w:pPr>
        <w:rPr>
          <w:rFonts w:cstheme="minorHAnsi"/>
          <w:lang w:eastAsia="cs-CZ"/>
        </w:rPr>
      </w:pPr>
    </w:p>
    <w:p w:rsidR="00851676" w:rsidRPr="00CF5EB5" w:rsidRDefault="00DE654A" w:rsidP="0038264C">
      <w:pPr>
        <w:pStyle w:val="Nadpis3"/>
        <w:rPr>
          <w:rFonts w:asciiTheme="minorHAnsi" w:hAnsiTheme="minorHAnsi" w:cstheme="minorHAnsi"/>
          <w:b/>
          <w:bCs/>
          <w:color w:val="000000"/>
          <w:sz w:val="32"/>
          <w:szCs w:val="32"/>
        </w:rPr>
      </w:pPr>
      <w:r w:rsidRPr="00CF5EB5">
        <w:rPr>
          <w:rFonts w:asciiTheme="minorHAnsi" w:hAnsiTheme="minorHAnsi" w:cstheme="minorHAnsi"/>
          <w:b/>
          <w:color w:val="000000"/>
          <w:sz w:val="32"/>
          <w:szCs w:val="32"/>
        </w:rPr>
        <w:t xml:space="preserve">Ke </w:t>
      </w:r>
      <w:proofErr w:type="gramStart"/>
      <w:r w:rsidRPr="00CF5EB5">
        <w:rPr>
          <w:rFonts w:asciiTheme="minorHAnsi" w:hAnsiTheme="minorHAnsi" w:cstheme="minorHAnsi"/>
          <w:b/>
          <w:color w:val="000000"/>
          <w:sz w:val="32"/>
          <w:szCs w:val="32"/>
        </w:rPr>
        <w:t xml:space="preserve">kritériím </w:t>
      </w:r>
      <w:r w:rsidR="00851676" w:rsidRPr="00CF5EB5">
        <w:rPr>
          <w:rFonts w:asciiTheme="minorHAnsi" w:hAnsiTheme="minorHAnsi" w:cstheme="minorHAnsi"/>
          <w:b/>
          <w:color w:val="000000"/>
          <w:sz w:val="32"/>
          <w:szCs w:val="32"/>
        </w:rPr>
        <w:t>:</w:t>
      </w:r>
      <w:proofErr w:type="gramEnd"/>
    </w:p>
    <w:p w:rsidR="00851676" w:rsidRPr="00CE3C02" w:rsidRDefault="00851676" w:rsidP="00CE3C02">
      <w:pPr>
        <w:pStyle w:val="Normlnweb"/>
        <w:jc w:val="both"/>
        <w:rPr>
          <w:rFonts w:asciiTheme="minorHAnsi" w:hAnsiTheme="minorHAnsi" w:cstheme="minorHAnsi"/>
          <w:color w:val="000000"/>
          <w:sz w:val="28"/>
          <w:szCs w:val="28"/>
        </w:rPr>
      </w:pPr>
      <w:r w:rsidRPr="00CE3C02">
        <w:rPr>
          <w:rFonts w:asciiTheme="minorHAnsi" w:hAnsiTheme="minorHAnsi" w:cstheme="minorHAnsi"/>
          <w:color w:val="000000"/>
          <w:sz w:val="28"/>
          <w:szCs w:val="28"/>
        </w:rPr>
        <w:t xml:space="preserve">Dětem s místem trvalého pobytu v příslušném </w:t>
      </w:r>
      <w:r w:rsidR="00726F7F" w:rsidRPr="00CE3C02">
        <w:rPr>
          <w:rFonts w:asciiTheme="minorHAnsi" w:hAnsiTheme="minorHAnsi" w:cstheme="minorHAnsi"/>
          <w:color w:val="000000"/>
          <w:sz w:val="28"/>
          <w:szCs w:val="28"/>
        </w:rPr>
        <w:t xml:space="preserve">spádovém </w:t>
      </w:r>
      <w:r w:rsidRPr="00CE3C02">
        <w:rPr>
          <w:rFonts w:asciiTheme="minorHAnsi" w:hAnsiTheme="minorHAnsi" w:cstheme="minorHAnsi"/>
          <w:color w:val="000000"/>
          <w:sz w:val="28"/>
          <w:szCs w:val="28"/>
        </w:rPr>
        <w:t xml:space="preserve">školském </w:t>
      </w:r>
      <w:proofErr w:type="gramStart"/>
      <w:r w:rsidRPr="00CE3C02">
        <w:rPr>
          <w:rFonts w:asciiTheme="minorHAnsi" w:hAnsiTheme="minorHAnsi" w:cstheme="minorHAnsi"/>
          <w:color w:val="000000"/>
          <w:sz w:val="28"/>
          <w:szCs w:val="28"/>
        </w:rPr>
        <w:t>obvodu</w:t>
      </w:r>
      <w:r w:rsidR="00DE654A" w:rsidRPr="00CE3C02">
        <w:rPr>
          <w:rFonts w:asciiTheme="minorHAnsi" w:hAnsiTheme="minorHAnsi" w:cstheme="minorHAnsi"/>
          <w:color w:val="000000"/>
          <w:sz w:val="28"/>
          <w:szCs w:val="28"/>
        </w:rPr>
        <w:t xml:space="preserve"> </w:t>
      </w:r>
      <w:r w:rsidRPr="00CE3C02">
        <w:rPr>
          <w:rFonts w:asciiTheme="minorHAnsi" w:hAnsiTheme="minorHAnsi" w:cstheme="minorHAnsi"/>
          <w:color w:val="000000"/>
          <w:sz w:val="28"/>
          <w:szCs w:val="28"/>
        </w:rPr>
        <w:t xml:space="preserve"> </w:t>
      </w:r>
      <w:r w:rsidR="009C51B3" w:rsidRPr="00CE3C02">
        <w:rPr>
          <w:rFonts w:asciiTheme="minorHAnsi" w:hAnsiTheme="minorHAnsi" w:cstheme="minorHAnsi"/>
          <w:color w:val="000000"/>
          <w:sz w:val="28"/>
          <w:szCs w:val="28"/>
        </w:rPr>
        <w:t>1</w:t>
      </w:r>
      <w:r w:rsidR="00726F7F" w:rsidRPr="00CE3C02">
        <w:rPr>
          <w:rFonts w:asciiTheme="minorHAnsi" w:hAnsiTheme="minorHAnsi" w:cstheme="minorHAnsi"/>
          <w:color w:val="000000"/>
          <w:sz w:val="28"/>
          <w:szCs w:val="28"/>
        </w:rPr>
        <w:t>.</w:t>
      </w:r>
      <w:r w:rsidRPr="00CE3C02">
        <w:rPr>
          <w:rFonts w:asciiTheme="minorHAnsi" w:hAnsiTheme="minorHAnsi" w:cstheme="minorHAnsi"/>
          <w:color w:val="000000"/>
          <w:sz w:val="28"/>
          <w:szCs w:val="28"/>
        </w:rPr>
        <w:t>MŠ</w:t>
      </w:r>
      <w:proofErr w:type="gramEnd"/>
      <w:r w:rsidRPr="00CE3C02">
        <w:rPr>
          <w:rFonts w:asciiTheme="minorHAnsi" w:hAnsiTheme="minorHAnsi" w:cstheme="minorHAnsi"/>
          <w:color w:val="000000"/>
          <w:sz w:val="28"/>
          <w:szCs w:val="28"/>
        </w:rPr>
        <w:t>, které před 31. 8. 2023 dosáhnou nejméně třetího roku věku</w:t>
      </w:r>
      <w:r w:rsidR="0014267F" w:rsidRPr="00CE3C02">
        <w:rPr>
          <w:rFonts w:asciiTheme="minorHAnsi" w:hAnsiTheme="minorHAnsi" w:cstheme="minorHAnsi"/>
          <w:color w:val="000000"/>
          <w:sz w:val="28"/>
          <w:szCs w:val="28"/>
        </w:rPr>
        <w:t>,</w:t>
      </w:r>
      <w:r w:rsidRPr="00CE3C02">
        <w:rPr>
          <w:rFonts w:asciiTheme="minorHAnsi" w:hAnsiTheme="minorHAnsi" w:cstheme="minorHAnsi"/>
          <w:color w:val="000000"/>
          <w:sz w:val="28"/>
          <w:szCs w:val="28"/>
        </w:rPr>
        <w:t xml:space="preserve"> budou body přiděleny tak, aby tyto spádové děti měly při přijímání vždy absolutní přednost před všemi ostatními dětmi. Následně budou těmto spádovým dětem přidělovány body tak, aby spádové děti od 5 let věku (s povinností předškolního vzdělávání) měly vždy přednost před s</w:t>
      </w:r>
      <w:r w:rsidR="009C51B3" w:rsidRPr="00CE3C02">
        <w:rPr>
          <w:rFonts w:asciiTheme="minorHAnsi" w:hAnsiTheme="minorHAnsi" w:cstheme="minorHAnsi"/>
          <w:color w:val="000000"/>
          <w:sz w:val="28"/>
          <w:szCs w:val="28"/>
        </w:rPr>
        <w:t xml:space="preserve">pádovými čtyřletými a tříletými dětmi. </w:t>
      </w:r>
      <w:r w:rsidRPr="00CE3C02">
        <w:rPr>
          <w:rFonts w:asciiTheme="minorHAnsi" w:hAnsiTheme="minorHAnsi" w:cstheme="minorHAnsi"/>
          <w:color w:val="000000"/>
          <w:sz w:val="28"/>
          <w:szCs w:val="28"/>
        </w:rPr>
        <w:t xml:space="preserve"> V případě nedostatečné kapacity</w:t>
      </w:r>
      <w:r w:rsidR="00DE654A" w:rsidRPr="00CE3C02">
        <w:rPr>
          <w:rFonts w:asciiTheme="minorHAnsi" w:hAnsiTheme="minorHAnsi" w:cstheme="minorHAnsi"/>
          <w:color w:val="000000"/>
          <w:sz w:val="28"/>
          <w:szCs w:val="28"/>
        </w:rPr>
        <w:t xml:space="preserve"> preferované</w:t>
      </w:r>
      <w:r w:rsidRPr="00CE3C02">
        <w:rPr>
          <w:rFonts w:asciiTheme="minorHAnsi" w:hAnsiTheme="minorHAnsi" w:cstheme="minorHAnsi"/>
          <w:color w:val="000000"/>
          <w:sz w:val="28"/>
          <w:szCs w:val="28"/>
        </w:rPr>
        <w:t xml:space="preserve"> mateřské školy pro přijetí spádových dětí se shodným počtem bodů, bude</w:t>
      </w:r>
      <w:r w:rsidR="009C51B3" w:rsidRPr="00CE3C02">
        <w:rPr>
          <w:rFonts w:asciiTheme="minorHAnsi" w:hAnsiTheme="minorHAnsi" w:cstheme="minorHAnsi"/>
          <w:color w:val="000000"/>
          <w:sz w:val="28"/>
          <w:szCs w:val="28"/>
        </w:rPr>
        <w:t xml:space="preserve"> dítě </w:t>
      </w:r>
      <w:r w:rsidRPr="00CE3C02">
        <w:rPr>
          <w:rFonts w:asciiTheme="minorHAnsi" w:hAnsiTheme="minorHAnsi" w:cstheme="minorHAnsi"/>
          <w:color w:val="000000"/>
          <w:sz w:val="28"/>
          <w:szCs w:val="28"/>
        </w:rPr>
        <w:t xml:space="preserve"> dl</w:t>
      </w:r>
      <w:r w:rsidR="009C51B3" w:rsidRPr="00CE3C02">
        <w:rPr>
          <w:rFonts w:asciiTheme="minorHAnsi" w:hAnsiTheme="minorHAnsi" w:cstheme="minorHAnsi"/>
          <w:color w:val="000000"/>
          <w:sz w:val="28"/>
          <w:szCs w:val="28"/>
        </w:rPr>
        <w:t xml:space="preserve">e kapacitních možností, přijato na </w:t>
      </w:r>
      <w:r w:rsidRPr="00CE3C02">
        <w:rPr>
          <w:rFonts w:asciiTheme="minorHAnsi" w:hAnsiTheme="minorHAnsi" w:cstheme="minorHAnsi"/>
          <w:color w:val="000000"/>
          <w:sz w:val="28"/>
          <w:szCs w:val="28"/>
        </w:rPr>
        <w:t xml:space="preserve"> jiné místo poskytující předškolní vzdělávání </w:t>
      </w:r>
      <w:proofErr w:type="gramStart"/>
      <w:r w:rsidRPr="00CE3C02">
        <w:rPr>
          <w:rFonts w:asciiTheme="minorHAnsi" w:hAnsiTheme="minorHAnsi" w:cstheme="minorHAnsi"/>
          <w:color w:val="000000"/>
          <w:sz w:val="28"/>
          <w:szCs w:val="28"/>
        </w:rPr>
        <w:t>organizace</w:t>
      </w:r>
      <w:r w:rsidR="00726F7F" w:rsidRPr="00CE3C02">
        <w:rPr>
          <w:rFonts w:asciiTheme="minorHAnsi" w:hAnsiTheme="minorHAnsi" w:cstheme="minorHAnsi"/>
          <w:color w:val="000000"/>
          <w:sz w:val="28"/>
          <w:szCs w:val="28"/>
        </w:rPr>
        <w:t xml:space="preserve"> </w:t>
      </w:r>
      <w:r w:rsidR="009C51B3" w:rsidRPr="00CE3C02">
        <w:rPr>
          <w:rFonts w:asciiTheme="minorHAnsi" w:hAnsiTheme="minorHAnsi" w:cstheme="minorHAnsi"/>
          <w:color w:val="000000"/>
          <w:sz w:val="28"/>
          <w:szCs w:val="28"/>
        </w:rPr>
        <w:t>1</w:t>
      </w:r>
      <w:r w:rsidR="00726F7F" w:rsidRPr="00CE3C02">
        <w:rPr>
          <w:rFonts w:asciiTheme="minorHAnsi" w:hAnsiTheme="minorHAnsi" w:cstheme="minorHAnsi"/>
          <w:color w:val="000000"/>
          <w:sz w:val="28"/>
          <w:szCs w:val="28"/>
        </w:rPr>
        <w:t>.MŠ</w:t>
      </w:r>
      <w:proofErr w:type="gramEnd"/>
      <w:r w:rsidRPr="00CE3C02">
        <w:rPr>
          <w:rFonts w:asciiTheme="minorHAnsi" w:hAnsiTheme="minorHAnsi" w:cstheme="minorHAnsi"/>
          <w:color w:val="000000"/>
          <w:sz w:val="28"/>
          <w:szCs w:val="28"/>
        </w:rPr>
        <w:t>.</w:t>
      </w:r>
      <w:r w:rsidR="00B755B2" w:rsidRPr="00CE3C02">
        <w:rPr>
          <w:rFonts w:asciiTheme="minorHAnsi" w:hAnsiTheme="minorHAnsi" w:cstheme="minorHAnsi"/>
          <w:color w:val="000000"/>
          <w:sz w:val="28"/>
          <w:szCs w:val="28"/>
        </w:rPr>
        <w:t xml:space="preserve"> </w:t>
      </w:r>
    </w:p>
    <w:p w:rsidR="00851676" w:rsidRDefault="00851676" w:rsidP="00CE3C02">
      <w:pPr>
        <w:pStyle w:val="Normlnweb"/>
        <w:pBdr>
          <w:bottom w:val="single" w:sz="6" w:space="1" w:color="auto"/>
        </w:pBdr>
        <w:jc w:val="both"/>
        <w:rPr>
          <w:rFonts w:asciiTheme="minorHAnsi" w:hAnsiTheme="minorHAnsi" w:cstheme="minorHAnsi"/>
          <w:color w:val="000000"/>
          <w:sz w:val="28"/>
          <w:szCs w:val="28"/>
        </w:rPr>
      </w:pPr>
      <w:r w:rsidRPr="00CE3C02">
        <w:rPr>
          <w:rFonts w:asciiTheme="minorHAnsi" w:hAnsiTheme="minorHAnsi" w:cstheme="minorHAnsi"/>
          <w:color w:val="000000"/>
          <w:sz w:val="28"/>
          <w:szCs w:val="28"/>
        </w:rPr>
        <w:t>Ostatní děti jsou přijímány v níže uvedeném pořadí s tím, že starší věková skupina</w:t>
      </w:r>
      <w:r w:rsidR="009C51B3" w:rsidRPr="00CE3C02">
        <w:rPr>
          <w:rFonts w:asciiTheme="minorHAnsi" w:hAnsiTheme="minorHAnsi" w:cstheme="minorHAnsi"/>
          <w:color w:val="000000"/>
          <w:sz w:val="28"/>
          <w:szCs w:val="28"/>
        </w:rPr>
        <w:t xml:space="preserve"> má přednost. Tyto ostatní děti j</w:t>
      </w:r>
      <w:r w:rsidRPr="00CE3C02">
        <w:rPr>
          <w:rFonts w:asciiTheme="minorHAnsi" w:hAnsiTheme="minorHAnsi" w:cstheme="minorHAnsi"/>
          <w:color w:val="000000"/>
          <w:sz w:val="28"/>
          <w:szCs w:val="28"/>
        </w:rPr>
        <w:t xml:space="preserve">sou přijímány dle kapacitních možností </w:t>
      </w:r>
      <w:r w:rsidR="009C51B3" w:rsidRPr="00CE3C02">
        <w:rPr>
          <w:rFonts w:asciiTheme="minorHAnsi" w:hAnsiTheme="minorHAnsi" w:cstheme="minorHAnsi"/>
          <w:color w:val="000000"/>
          <w:sz w:val="28"/>
          <w:szCs w:val="28"/>
        </w:rPr>
        <w:t>1</w:t>
      </w:r>
      <w:r w:rsidR="00DE654A" w:rsidRPr="00CE3C02">
        <w:rPr>
          <w:rFonts w:asciiTheme="minorHAnsi" w:hAnsiTheme="minorHAnsi" w:cstheme="minorHAnsi"/>
          <w:color w:val="000000"/>
          <w:sz w:val="28"/>
          <w:szCs w:val="28"/>
        </w:rPr>
        <w:t xml:space="preserve">. mateřské školy, Most příspěvkové </w:t>
      </w:r>
      <w:r w:rsidRPr="00CE3C02">
        <w:rPr>
          <w:rFonts w:asciiTheme="minorHAnsi" w:hAnsiTheme="minorHAnsi" w:cstheme="minorHAnsi"/>
          <w:color w:val="000000"/>
          <w:sz w:val="28"/>
          <w:szCs w:val="28"/>
        </w:rPr>
        <w:t xml:space="preserve"> organizace</w:t>
      </w:r>
      <w:r w:rsidR="00DE654A" w:rsidRPr="00CE3C02">
        <w:rPr>
          <w:rFonts w:asciiTheme="minorHAnsi" w:hAnsiTheme="minorHAnsi" w:cstheme="minorHAnsi"/>
          <w:color w:val="000000"/>
          <w:sz w:val="28"/>
          <w:szCs w:val="28"/>
        </w:rPr>
        <w:t>,</w:t>
      </w:r>
      <w:r w:rsidR="009C51B3" w:rsidRPr="00CE3C02">
        <w:rPr>
          <w:rFonts w:asciiTheme="minorHAnsi" w:hAnsiTheme="minorHAnsi" w:cstheme="minorHAnsi"/>
          <w:color w:val="000000"/>
          <w:sz w:val="28"/>
          <w:szCs w:val="28"/>
        </w:rPr>
        <w:t xml:space="preserve"> až </w:t>
      </w:r>
      <w:r w:rsidRPr="00CE3C02">
        <w:rPr>
          <w:rFonts w:asciiTheme="minorHAnsi" w:hAnsiTheme="minorHAnsi" w:cstheme="minorHAnsi"/>
          <w:color w:val="000000"/>
          <w:sz w:val="28"/>
          <w:szCs w:val="28"/>
        </w:rPr>
        <w:t xml:space="preserve"> po </w:t>
      </w:r>
      <w:r w:rsidR="00DE654A" w:rsidRPr="00CE3C02">
        <w:rPr>
          <w:rFonts w:asciiTheme="minorHAnsi" w:hAnsiTheme="minorHAnsi" w:cstheme="minorHAnsi"/>
          <w:color w:val="000000"/>
          <w:sz w:val="28"/>
          <w:szCs w:val="28"/>
        </w:rPr>
        <w:t>umístění dětí s místem trvalého pobytu v přísl</w:t>
      </w:r>
      <w:r w:rsidR="009C51B3" w:rsidRPr="00CE3C02">
        <w:rPr>
          <w:rFonts w:asciiTheme="minorHAnsi" w:hAnsiTheme="minorHAnsi" w:cstheme="minorHAnsi"/>
          <w:color w:val="000000"/>
          <w:sz w:val="28"/>
          <w:szCs w:val="28"/>
        </w:rPr>
        <w:t xml:space="preserve">ušném spádovém školském </w:t>
      </w:r>
      <w:proofErr w:type="gramStart"/>
      <w:r w:rsidR="009C51B3" w:rsidRPr="00CE3C02">
        <w:rPr>
          <w:rFonts w:asciiTheme="minorHAnsi" w:hAnsiTheme="minorHAnsi" w:cstheme="minorHAnsi"/>
          <w:color w:val="000000"/>
          <w:sz w:val="28"/>
          <w:szCs w:val="28"/>
        </w:rPr>
        <w:t>obvodu 1</w:t>
      </w:r>
      <w:r w:rsidR="00DE654A" w:rsidRPr="00CE3C02">
        <w:rPr>
          <w:rFonts w:asciiTheme="minorHAnsi" w:hAnsiTheme="minorHAnsi" w:cstheme="minorHAnsi"/>
          <w:color w:val="000000"/>
          <w:sz w:val="28"/>
          <w:szCs w:val="28"/>
        </w:rPr>
        <w:t>.MŠ</w:t>
      </w:r>
      <w:proofErr w:type="gramEnd"/>
      <w:r w:rsidR="00DE654A" w:rsidRPr="00CE3C02">
        <w:rPr>
          <w:rFonts w:asciiTheme="minorHAnsi" w:hAnsiTheme="minorHAnsi" w:cstheme="minorHAnsi"/>
          <w:color w:val="000000"/>
          <w:sz w:val="28"/>
          <w:szCs w:val="28"/>
        </w:rPr>
        <w:t>.</w:t>
      </w:r>
    </w:p>
    <w:p w:rsidR="001C6D28" w:rsidRPr="00CF5EB5" w:rsidRDefault="000A4B4E" w:rsidP="001C6D28">
      <w:pPr>
        <w:pStyle w:val="Nadpis3"/>
        <w:rPr>
          <w:rFonts w:asciiTheme="minorHAnsi" w:hAnsiTheme="minorHAnsi" w:cstheme="minorHAnsi"/>
          <w:b/>
          <w:bCs/>
          <w:color w:val="000000"/>
          <w:sz w:val="32"/>
          <w:szCs w:val="32"/>
        </w:rPr>
      </w:pPr>
      <w:r w:rsidRPr="00CF5EB5">
        <w:rPr>
          <w:rFonts w:asciiTheme="minorHAnsi" w:hAnsiTheme="minorHAnsi" w:cstheme="minorHAnsi"/>
          <w:b/>
          <w:color w:val="000000"/>
          <w:sz w:val="32"/>
          <w:szCs w:val="32"/>
        </w:rPr>
        <w:t>Doplňující p</w:t>
      </w:r>
      <w:r w:rsidR="001C6D28" w:rsidRPr="00CF5EB5">
        <w:rPr>
          <w:rFonts w:asciiTheme="minorHAnsi" w:hAnsiTheme="minorHAnsi" w:cstheme="minorHAnsi"/>
          <w:b/>
          <w:color w:val="000000"/>
          <w:sz w:val="32"/>
          <w:szCs w:val="32"/>
        </w:rPr>
        <w:t xml:space="preserve">ravidla pro zařazení </w:t>
      </w:r>
      <w:r w:rsidR="009C51B3" w:rsidRPr="00CF5EB5">
        <w:rPr>
          <w:rFonts w:asciiTheme="minorHAnsi" w:hAnsiTheme="minorHAnsi" w:cstheme="minorHAnsi"/>
          <w:b/>
          <w:color w:val="000000"/>
          <w:sz w:val="32"/>
          <w:szCs w:val="32"/>
        </w:rPr>
        <w:t xml:space="preserve">přijatých </w:t>
      </w:r>
      <w:r w:rsidR="001C6D28" w:rsidRPr="00CF5EB5">
        <w:rPr>
          <w:rFonts w:asciiTheme="minorHAnsi" w:hAnsiTheme="minorHAnsi" w:cstheme="minorHAnsi"/>
          <w:b/>
          <w:color w:val="000000"/>
          <w:sz w:val="32"/>
          <w:szCs w:val="32"/>
        </w:rPr>
        <w:t xml:space="preserve">dětí na jednotlivá místa poskytující předškolní </w:t>
      </w:r>
      <w:proofErr w:type="gramStart"/>
      <w:r w:rsidR="001C6D28" w:rsidRPr="00CF5EB5">
        <w:rPr>
          <w:rFonts w:asciiTheme="minorHAnsi" w:hAnsiTheme="minorHAnsi" w:cstheme="minorHAnsi"/>
          <w:b/>
          <w:color w:val="000000"/>
          <w:sz w:val="32"/>
          <w:szCs w:val="32"/>
        </w:rPr>
        <w:t>vzdělávání :</w:t>
      </w:r>
      <w:proofErr w:type="gramEnd"/>
    </w:p>
    <w:p w:rsidR="001C6D28" w:rsidRPr="00CE3C02" w:rsidRDefault="001C6D28" w:rsidP="001C6D28">
      <w:pPr>
        <w:pStyle w:val="Normlnweb"/>
        <w:numPr>
          <w:ilvl w:val="0"/>
          <w:numId w:val="5"/>
        </w:numPr>
        <w:rPr>
          <w:rFonts w:asciiTheme="minorHAnsi" w:hAnsiTheme="minorHAnsi" w:cstheme="minorHAnsi"/>
          <w:color w:val="000000"/>
          <w:sz w:val="28"/>
          <w:szCs w:val="28"/>
        </w:rPr>
      </w:pPr>
      <w:r w:rsidRPr="00CE3C02">
        <w:rPr>
          <w:rFonts w:asciiTheme="minorHAnsi" w:hAnsiTheme="minorHAnsi" w:cstheme="minorHAnsi"/>
          <w:color w:val="000000"/>
          <w:sz w:val="28"/>
          <w:szCs w:val="28"/>
        </w:rPr>
        <w:t>preferované místo poskytující předškolní vzdělávání</w:t>
      </w:r>
    </w:p>
    <w:p w:rsidR="001C6D28" w:rsidRPr="00CE3C02" w:rsidRDefault="00D35381" w:rsidP="001C6D28">
      <w:pPr>
        <w:pStyle w:val="Normlnweb"/>
        <w:numPr>
          <w:ilvl w:val="0"/>
          <w:numId w:val="5"/>
        </w:numPr>
        <w:rPr>
          <w:rFonts w:asciiTheme="minorHAnsi" w:hAnsiTheme="minorHAnsi" w:cstheme="minorHAnsi"/>
          <w:color w:val="000000"/>
          <w:sz w:val="28"/>
          <w:szCs w:val="28"/>
        </w:rPr>
      </w:pPr>
      <w:r w:rsidRPr="00CE3C02">
        <w:rPr>
          <w:rFonts w:asciiTheme="minorHAnsi" w:hAnsiTheme="minorHAnsi" w:cstheme="minorHAnsi"/>
          <w:color w:val="000000"/>
          <w:sz w:val="28"/>
          <w:szCs w:val="28"/>
        </w:rPr>
        <w:t>mikroobvod</w:t>
      </w:r>
      <w:r w:rsidR="001C6D28" w:rsidRPr="00CE3C02">
        <w:rPr>
          <w:rFonts w:asciiTheme="minorHAnsi" w:hAnsiTheme="minorHAnsi" w:cstheme="minorHAnsi"/>
          <w:color w:val="000000"/>
          <w:sz w:val="28"/>
          <w:szCs w:val="28"/>
        </w:rPr>
        <w:t xml:space="preserve"> spádového školského </w:t>
      </w:r>
      <w:proofErr w:type="gramStart"/>
      <w:r w:rsidR="001C6D28" w:rsidRPr="00CE3C02">
        <w:rPr>
          <w:rFonts w:asciiTheme="minorHAnsi" w:hAnsiTheme="minorHAnsi" w:cstheme="minorHAnsi"/>
          <w:color w:val="000000"/>
          <w:sz w:val="28"/>
          <w:szCs w:val="28"/>
        </w:rPr>
        <w:t>obvodu</w:t>
      </w:r>
      <w:r w:rsidR="00A07C5F">
        <w:rPr>
          <w:rFonts w:asciiTheme="minorHAnsi" w:hAnsiTheme="minorHAnsi" w:cstheme="minorHAnsi"/>
          <w:color w:val="000000"/>
          <w:sz w:val="28"/>
          <w:szCs w:val="28"/>
        </w:rPr>
        <w:t xml:space="preserve"> 1.MŠ</w:t>
      </w:r>
      <w:proofErr w:type="gramEnd"/>
    </w:p>
    <w:tbl>
      <w:tblPr>
        <w:tblStyle w:val="Mkatabulky"/>
        <w:tblW w:w="0" w:type="auto"/>
        <w:tblLook w:val="04A0" w:firstRow="1" w:lastRow="0" w:firstColumn="1" w:lastColumn="0" w:noHBand="0" w:noVBand="1"/>
      </w:tblPr>
      <w:tblGrid>
        <w:gridCol w:w="10485"/>
        <w:gridCol w:w="3509"/>
      </w:tblGrid>
      <w:tr w:rsidR="000A4B4E" w:rsidRPr="00CE3C02" w:rsidTr="000A4B4E">
        <w:tc>
          <w:tcPr>
            <w:tcW w:w="10485" w:type="dxa"/>
          </w:tcPr>
          <w:p w:rsidR="000A4B4E" w:rsidRPr="00CE3C02" w:rsidRDefault="000A4B4E" w:rsidP="000A4B4E">
            <w:pPr>
              <w:pStyle w:val="Normlnweb"/>
              <w:rPr>
                <w:rFonts w:asciiTheme="minorHAnsi" w:hAnsiTheme="minorHAnsi" w:cstheme="minorHAnsi"/>
                <w:b/>
                <w:color w:val="000000"/>
                <w:sz w:val="28"/>
                <w:szCs w:val="28"/>
              </w:rPr>
            </w:pPr>
            <w:r w:rsidRPr="00CE3C02">
              <w:rPr>
                <w:rFonts w:asciiTheme="minorHAnsi" w:hAnsiTheme="minorHAnsi" w:cstheme="minorHAnsi"/>
                <w:b/>
                <w:color w:val="000000"/>
                <w:sz w:val="28"/>
                <w:szCs w:val="28"/>
              </w:rPr>
              <w:t>Doplňující pravidla</w:t>
            </w:r>
          </w:p>
        </w:tc>
        <w:tc>
          <w:tcPr>
            <w:tcW w:w="3509" w:type="dxa"/>
          </w:tcPr>
          <w:p w:rsidR="000A4B4E" w:rsidRPr="00CE3C02" w:rsidRDefault="000A4B4E" w:rsidP="000A4B4E">
            <w:pPr>
              <w:pStyle w:val="Normlnweb"/>
              <w:rPr>
                <w:rFonts w:asciiTheme="minorHAnsi" w:hAnsiTheme="minorHAnsi" w:cstheme="minorHAnsi"/>
                <w:b/>
                <w:color w:val="000000"/>
                <w:sz w:val="28"/>
                <w:szCs w:val="28"/>
              </w:rPr>
            </w:pPr>
            <w:r w:rsidRPr="00CE3C02">
              <w:rPr>
                <w:rFonts w:asciiTheme="minorHAnsi" w:hAnsiTheme="minorHAnsi" w:cstheme="minorHAnsi"/>
                <w:b/>
                <w:color w:val="000000"/>
                <w:sz w:val="28"/>
                <w:szCs w:val="28"/>
              </w:rPr>
              <w:t>Bodové ohodnocení</w:t>
            </w:r>
          </w:p>
        </w:tc>
      </w:tr>
      <w:tr w:rsidR="000A4B4E" w:rsidRPr="00CE3C02" w:rsidTr="000A4B4E">
        <w:tc>
          <w:tcPr>
            <w:tcW w:w="10485" w:type="dxa"/>
          </w:tcPr>
          <w:p w:rsidR="000A4B4E" w:rsidRPr="00CE3C02" w:rsidRDefault="000A4B4E" w:rsidP="000A4B4E">
            <w:pPr>
              <w:pStyle w:val="Normlnweb"/>
              <w:rPr>
                <w:rFonts w:asciiTheme="minorHAnsi" w:hAnsiTheme="minorHAnsi" w:cstheme="minorHAnsi"/>
                <w:color w:val="000000"/>
                <w:sz w:val="28"/>
                <w:szCs w:val="28"/>
              </w:rPr>
            </w:pPr>
            <w:r w:rsidRPr="00CE3C02">
              <w:rPr>
                <w:rFonts w:asciiTheme="minorHAnsi" w:hAnsiTheme="minorHAnsi" w:cstheme="minorHAnsi"/>
                <w:color w:val="000000"/>
                <w:sz w:val="28"/>
                <w:szCs w:val="28"/>
              </w:rPr>
              <w:t>Preferované místo po</w:t>
            </w:r>
            <w:r w:rsidR="009C51B3" w:rsidRPr="00CE3C02">
              <w:rPr>
                <w:rFonts w:asciiTheme="minorHAnsi" w:hAnsiTheme="minorHAnsi" w:cstheme="minorHAnsi"/>
                <w:color w:val="000000"/>
                <w:sz w:val="28"/>
                <w:szCs w:val="28"/>
              </w:rPr>
              <w:t>skytující předškolní vzdělávání</w:t>
            </w:r>
          </w:p>
        </w:tc>
        <w:tc>
          <w:tcPr>
            <w:tcW w:w="3509" w:type="dxa"/>
          </w:tcPr>
          <w:p w:rsidR="000A4B4E" w:rsidRPr="00CE3C02" w:rsidRDefault="000A4B4E" w:rsidP="000A4B4E">
            <w:pPr>
              <w:pStyle w:val="Normlnweb"/>
              <w:rPr>
                <w:rFonts w:asciiTheme="minorHAnsi" w:hAnsiTheme="minorHAnsi" w:cstheme="minorHAnsi"/>
                <w:color w:val="000000"/>
                <w:sz w:val="28"/>
                <w:szCs w:val="28"/>
              </w:rPr>
            </w:pPr>
            <w:r w:rsidRPr="00CE3C02">
              <w:rPr>
                <w:rFonts w:asciiTheme="minorHAnsi" w:hAnsiTheme="minorHAnsi" w:cstheme="minorHAnsi"/>
                <w:b/>
                <w:color w:val="000000"/>
                <w:sz w:val="28"/>
                <w:szCs w:val="28"/>
              </w:rPr>
              <w:t>100</w:t>
            </w:r>
            <w:r w:rsidRPr="00CE3C02">
              <w:rPr>
                <w:rFonts w:asciiTheme="minorHAnsi" w:hAnsiTheme="minorHAnsi" w:cstheme="minorHAnsi"/>
                <w:color w:val="000000"/>
                <w:sz w:val="28"/>
                <w:szCs w:val="28"/>
              </w:rPr>
              <w:t xml:space="preserve"> bodů</w:t>
            </w:r>
          </w:p>
        </w:tc>
      </w:tr>
      <w:tr w:rsidR="000A4B4E" w:rsidRPr="00CE3C02" w:rsidTr="000A4B4E">
        <w:tc>
          <w:tcPr>
            <w:tcW w:w="10485" w:type="dxa"/>
          </w:tcPr>
          <w:p w:rsidR="000A4B4E" w:rsidRPr="00CE3C02" w:rsidRDefault="00D35381" w:rsidP="000A4B4E">
            <w:pPr>
              <w:pStyle w:val="Normlnweb"/>
              <w:rPr>
                <w:rFonts w:asciiTheme="minorHAnsi" w:hAnsiTheme="minorHAnsi" w:cstheme="minorHAnsi"/>
                <w:color w:val="000000"/>
                <w:sz w:val="28"/>
                <w:szCs w:val="28"/>
              </w:rPr>
            </w:pPr>
            <w:r w:rsidRPr="00CE3C02">
              <w:rPr>
                <w:rFonts w:asciiTheme="minorHAnsi" w:hAnsiTheme="minorHAnsi" w:cstheme="minorHAnsi"/>
                <w:color w:val="000000"/>
                <w:sz w:val="28"/>
                <w:szCs w:val="28"/>
              </w:rPr>
              <w:t>Mikroobvod</w:t>
            </w:r>
            <w:r w:rsidR="000A4B4E" w:rsidRPr="00CE3C02">
              <w:rPr>
                <w:rFonts w:asciiTheme="minorHAnsi" w:hAnsiTheme="minorHAnsi" w:cstheme="minorHAnsi"/>
                <w:color w:val="000000"/>
                <w:sz w:val="28"/>
                <w:szCs w:val="28"/>
              </w:rPr>
              <w:t xml:space="preserve"> spádového školského obvodu</w:t>
            </w:r>
            <w:r w:rsidR="00A07C5F">
              <w:rPr>
                <w:rFonts w:asciiTheme="minorHAnsi" w:hAnsiTheme="minorHAnsi" w:cstheme="minorHAnsi"/>
                <w:color w:val="000000"/>
                <w:sz w:val="28"/>
                <w:szCs w:val="28"/>
              </w:rPr>
              <w:t xml:space="preserve"> 1.MŠ</w:t>
            </w:r>
            <w:bookmarkStart w:id="0" w:name="_GoBack"/>
            <w:bookmarkEnd w:id="0"/>
          </w:p>
        </w:tc>
        <w:tc>
          <w:tcPr>
            <w:tcW w:w="3509" w:type="dxa"/>
          </w:tcPr>
          <w:p w:rsidR="000A4B4E" w:rsidRPr="00CE3C02" w:rsidRDefault="00B606A2" w:rsidP="000A4B4E">
            <w:pPr>
              <w:pStyle w:val="Normlnweb"/>
              <w:rPr>
                <w:rFonts w:asciiTheme="minorHAnsi" w:hAnsiTheme="minorHAnsi" w:cstheme="minorHAnsi"/>
                <w:color w:val="000000"/>
                <w:sz w:val="28"/>
                <w:szCs w:val="28"/>
              </w:rPr>
            </w:pPr>
            <w:r w:rsidRPr="00CE3C02">
              <w:rPr>
                <w:rFonts w:asciiTheme="minorHAnsi" w:hAnsiTheme="minorHAnsi" w:cstheme="minorHAnsi"/>
                <w:b/>
                <w:color w:val="000000"/>
                <w:sz w:val="28"/>
                <w:szCs w:val="28"/>
              </w:rPr>
              <w:t>2</w:t>
            </w:r>
            <w:r w:rsidR="000A4B4E" w:rsidRPr="00CE3C02">
              <w:rPr>
                <w:rFonts w:asciiTheme="minorHAnsi" w:hAnsiTheme="minorHAnsi" w:cstheme="minorHAnsi"/>
                <w:b/>
                <w:color w:val="000000"/>
                <w:sz w:val="28"/>
                <w:szCs w:val="28"/>
              </w:rPr>
              <w:t>00</w:t>
            </w:r>
            <w:r w:rsidR="000A4B4E" w:rsidRPr="00CE3C02">
              <w:rPr>
                <w:rFonts w:asciiTheme="minorHAnsi" w:hAnsiTheme="minorHAnsi" w:cstheme="minorHAnsi"/>
                <w:color w:val="000000"/>
                <w:sz w:val="28"/>
                <w:szCs w:val="28"/>
              </w:rPr>
              <w:t xml:space="preserve"> bodů</w:t>
            </w:r>
          </w:p>
        </w:tc>
      </w:tr>
    </w:tbl>
    <w:p w:rsidR="009C51B3" w:rsidRPr="00CE3C02" w:rsidRDefault="009C51B3" w:rsidP="00B606A2">
      <w:pPr>
        <w:spacing w:after="150" w:line="240" w:lineRule="auto"/>
        <w:rPr>
          <w:rFonts w:eastAsia="Times New Roman" w:cstheme="minorHAnsi"/>
          <w:color w:val="000000"/>
          <w:sz w:val="28"/>
          <w:szCs w:val="28"/>
          <w:lang w:eastAsia="cs-CZ"/>
        </w:rPr>
      </w:pPr>
    </w:p>
    <w:p w:rsidR="009C51B3" w:rsidRPr="00CE3C02" w:rsidRDefault="000A4B4E" w:rsidP="00763E5D">
      <w:pPr>
        <w:spacing w:after="0" w:line="240" w:lineRule="auto"/>
        <w:jc w:val="both"/>
        <w:rPr>
          <w:rFonts w:cstheme="minorHAnsi"/>
          <w:color w:val="000000"/>
          <w:sz w:val="28"/>
          <w:szCs w:val="28"/>
        </w:rPr>
      </w:pPr>
      <w:r w:rsidRPr="00CE3C02">
        <w:rPr>
          <w:rFonts w:cstheme="minorHAnsi"/>
          <w:color w:val="000000"/>
          <w:sz w:val="28"/>
          <w:szCs w:val="28"/>
        </w:rPr>
        <w:lastRenderedPageBreak/>
        <w:t>Dítě, které splní kritéria pro přijetí k předškolnímu vzdělávání a bude jej možné k předškolnímu vzdělávání</w:t>
      </w:r>
      <w:r w:rsidR="00D35381" w:rsidRPr="00CE3C02">
        <w:rPr>
          <w:rFonts w:cstheme="minorHAnsi"/>
          <w:color w:val="000000"/>
          <w:sz w:val="28"/>
          <w:szCs w:val="28"/>
        </w:rPr>
        <w:t xml:space="preserve"> </w:t>
      </w:r>
      <w:proofErr w:type="gramStart"/>
      <w:r w:rsidR="00D35381" w:rsidRPr="00CE3C02">
        <w:rPr>
          <w:rFonts w:cstheme="minorHAnsi"/>
          <w:color w:val="000000"/>
          <w:sz w:val="28"/>
          <w:szCs w:val="28"/>
        </w:rPr>
        <w:t>do 1.MŠ</w:t>
      </w:r>
      <w:proofErr w:type="gramEnd"/>
      <w:r w:rsidR="00D35381" w:rsidRPr="00CE3C02">
        <w:rPr>
          <w:rFonts w:cstheme="minorHAnsi"/>
          <w:color w:val="000000"/>
          <w:sz w:val="28"/>
          <w:szCs w:val="28"/>
        </w:rPr>
        <w:t xml:space="preserve"> </w:t>
      </w:r>
      <w:r w:rsidRPr="00CE3C02">
        <w:rPr>
          <w:rFonts w:cstheme="minorHAnsi"/>
          <w:color w:val="000000"/>
          <w:sz w:val="28"/>
          <w:szCs w:val="28"/>
        </w:rPr>
        <w:t xml:space="preserve"> přijmout z důvodu volné kapacity, bude zařazeno na jedno z míst poskytujících předškolní vzdělávání dle doplňujících, výše uvedených pravidel</w:t>
      </w:r>
      <w:r w:rsidR="00D35381" w:rsidRPr="00CE3C02">
        <w:rPr>
          <w:rFonts w:cstheme="minorHAnsi"/>
          <w:color w:val="000000"/>
          <w:sz w:val="28"/>
          <w:szCs w:val="28"/>
        </w:rPr>
        <w:t>, až do vyčerpání volné kapacity preferovaného místa poskytujícího předškolní vzdělávání</w:t>
      </w:r>
      <w:r w:rsidRPr="00CE3C02">
        <w:rPr>
          <w:rFonts w:cstheme="minorHAnsi"/>
          <w:color w:val="000000"/>
          <w:sz w:val="28"/>
          <w:szCs w:val="28"/>
        </w:rPr>
        <w:t xml:space="preserve">.  </w:t>
      </w:r>
      <w:r w:rsidR="00B606A2" w:rsidRPr="00CE3C02">
        <w:rPr>
          <w:rFonts w:cstheme="minorHAnsi"/>
          <w:color w:val="000000"/>
          <w:sz w:val="28"/>
          <w:szCs w:val="28"/>
        </w:rPr>
        <w:t xml:space="preserve">Přednost při zařazení dítěte na jednotlivá místa poskytující předškolní vzdělávání budou mít děti s větším počtem bodů doplňujících pravidel pro zařazení dětí. </w:t>
      </w:r>
    </w:p>
    <w:p w:rsidR="00D35381" w:rsidRPr="00CE3C02" w:rsidRDefault="00D35381" w:rsidP="00763E5D">
      <w:pPr>
        <w:spacing w:after="0" w:line="240" w:lineRule="auto"/>
        <w:jc w:val="both"/>
        <w:rPr>
          <w:rFonts w:cstheme="minorHAnsi"/>
          <w:color w:val="000000"/>
          <w:sz w:val="28"/>
          <w:szCs w:val="28"/>
        </w:rPr>
      </w:pPr>
    </w:p>
    <w:p w:rsidR="00B606A2" w:rsidRPr="00CE3C02" w:rsidRDefault="009C51B3" w:rsidP="00763E5D">
      <w:pPr>
        <w:spacing w:after="0" w:line="240" w:lineRule="auto"/>
        <w:jc w:val="both"/>
        <w:rPr>
          <w:rFonts w:eastAsia="Times New Roman" w:cstheme="minorHAnsi"/>
          <w:sz w:val="28"/>
          <w:szCs w:val="28"/>
          <w:lang w:eastAsia="cs-CZ"/>
        </w:rPr>
      </w:pPr>
      <w:r w:rsidRPr="00CE3C02">
        <w:rPr>
          <w:rFonts w:eastAsia="Times New Roman" w:cstheme="minorHAnsi"/>
          <w:sz w:val="28"/>
          <w:szCs w:val="28"/>
          <w:lang w:eastAsia="cs-CZ"/>
        </w:rPr>
        <w:t xml:space="preserve">V případě rovnosti bodů, budou děti se stejným počtem bodů, seřazeny od dítěte věkově nejstaršího po dítě věkově nejmladší, při přijetí má vždy přednost dítě, které je věkově starší, před dítětem se stejným počtem bodů, které je věkově mladší. </w:t>
      </w:r>
    </w:p>
    <w:p w:rsidR="009C51B3" w:rsidRPr="00CE3C02" w:rsidRDefault="009C51B3" w:rsidP="00763E5D">
      <w:pPr>
        <w:spacing w:after="0" w:line="240" w:lineRule="auto"/>
        <w:jc w:val="both"/>
        <w:rPr>
          <w:rFonts w:eastAsia="Times New Roman" w:cstheme="minorHAnsi"/>
          <w:sz w:val="28"/>
          <w:szCs w:val="28"/>
          <w:lang w:eastAsia="cs-CZ"/>
        </w:rPr>
      </w:pPr>
    </w:p>
    <w:p w:rsidR="00B606A2" w:rsidRPr="00CE3C02" w:rsidRDefault="00B606A2" w:rsidP="00763E5D">
      <w:pPr>
        <w:spacing w:after="150" w:line="240" w:lineRule="auto"/>
        <w:jc w:val="both"/>
        <w:rPr>
          <w:rFonts w:eastAsia="Times New Roman" w:cstheme="minorHAnsi"/>
          <w:color w:val="333333"/>
          <w:sz w:val="28"/>
          <w:szCs w:val="28"/>
          <w:lang w:eastAsia="cs-CZ"/>
        </w:rPr>
      </w:pPr>
      <w:r w:rsidRPr="00CE3C02">
        <w:rPr>
          <w:rFonts w:eastAsia="Times New Roman" w:cstheme="minorHAnsi"/>
          <w:color w:val="333333"/>
          <w:sz w:val="28"/>
          <w:szCs w:val="28"/>
          <w:lang w:eastAsia="cs-CZ"/>
        </w:rPr>
        <w:t xml:space="preserve">V případě rovnosti bodů a více uchazečů o poslední volné místo  (například v případě, kdy se dvě a více dětí  stejného bodového ohodnocení doplňujících pravidel uchází o jedno místo), se  rozhodne o přijetí dítěte losováním. Losování proběhne za přítomnosti ředitelky školy, zástupkyně školy, zástupce zřizovatele. K účasti na losování budou vyzváni  dále  zákonní zástupci dotčených účastníků  přijímacího řízení. O průběhu a výsledku losování se provede písemný záznam. </w:t>
      </w:r>
    </w:p>
    <w:p w:rsidR="001C6D28" w:rsidRPr="00CE3C02" w:rsidRDefault="00B606A2" w:rsidP="00763E5D">
      <w:pPr>
        <w:spacing w:after="150" w:line="240" w:lineRule="auto"/>
        <w:jc w:val="both"/>
        <w:rPr>
          <w:rFonts w:eastAsia="Times New Roman" w:cstheme="minorHAnsi"/>
          <w:color w:val="333333"/>
          <w:sz w:val="28"/>
          <w:szCs w:val="28"/>
          <w:lang w:eastAsia="cs-CZ"/>
        </w:rPr>
      </w:pPr>
      <w:r w:rsidRPr="00CE3C02">
        <w:rPr>
          <w:rFonts w:eastAsia="Times New Roman" w:cstheme="minorHAnsi"/>
          <w:color w:val="333333"/>
          <w:sz w:val="28"/>
          <w:szCs w:val="28"/>
          <w:lang w:eastAsia="cs-CZ"/>
        </w:rPr>
        <w:t xml:space="preserve">Bodové </w:t>
      </w:r>
      <w:proofErr w:type="gramStart"/>
      <w:r w:rsidRPr="00CE3C02">
        <w:rPr>
          <w:rFonts w:eastAsia="Times New Roman" w:cstheme="minorHAnsi"/>
          <w:color w:val="333333"/>
          <w:sz w:val="28"/>
          <w:szCs w:val="28"/>
          <w:lang w:eastAsia="cs-CZ"/>
        </w:rPr>
        <w:t>ohodnocení</w:t>
      </w:r>
      <w:r w:rsidR="009C51B3" w:rsidRPr="00CE3C02">
        <w:rPr>
          <w:rFonts w:eastAsia="Times New Roman" w:cstheme="minorHAnsi"/>
          <w:color w:val="333333"/>
          <w:sz w:val="28"/>
          <w:szCs w:val="28"/>
          <w:lang w:eastAsia="cs-CZ"/>
        </w:rPr>
        <w:t xml:space="preserve">, </w:t>
      </w:r>
      <w:r w:rsidRPr="00CE3C02">
        <w:rPr>
          <w:rFonts w:eastAsia="Times New Roman" w:cstheme="minorHAnsi"/>
          <w:color w:val="333333"/>
          <w:sz w:val="28"/>
          <w:szCs w:val="28"/>
          <w:lang w:eastAsia="cs-CZ"/>
        </w:rPr>
        <w:t xml:space="preserve"> které</w:t>
      </w:r>
      <w:proofErr w:type="gramEnd"/>
      <w:r w:rsidRPr="00CE3C02">
        <w:rPr>
          <w:rFonts w:eastAsia="Times New Roman" w:cstheme="minorHAnsi"/>
          <w:color w:val="333333"/>
          <w:sz w:val="28"/>
          <w:szCs w:val="28"/>
          <w:lang w:eastAsia="cs-CZ"/>
        </w:rPr>
        <w:t xml:space="preserve"> stanovuje výši kritérií pro přijímání dětí </w:t>
      </w:r>
      <w:r w:rsidR="00763E5D" w:rsidRPr="00CE3C02">
        <w:rPr>
          <w:rFonts w:eastAsia="Times New Roman" w:cstheme="minorHAnsi"/>
          <w:color w:val="333333"/>
          <w:sz w:val="28"/>
          <w:szCs w:val="28"/>
          <w:lang w:eastAsia="cs-CZ"/>
        </w:rPr>
        <w:t xml:space="preserve"> </w:t>
      </w:r>
      <w:r w:rsidRPr="00CE3C02">
        <w:rPr>
          <w:rFonts w:eastAsia="Times New Roman" w:cstheme="minorHAnsi"/>
          <w:color w:val="333333"/>
          <w:sz w:val="28"/>
          <w:szCs w:val="28"/>
          <w:lang w:eastAsia="cs-CZ"/>
        </w:rPr>
        <w:t xml:space="preserve">a </w:t>
      </w:r>
      <w:r w:rsidR="00763E5D" w:rsidRPr="00CE3C02">
        <w:rPr>
          <w:rFonts w:eastAsia="Times New Roman" w:cstheme="minorHAnsi"/>
          <w:color w:val="333333"/>
          <w:sz w:val="28"/>
          <w:szCs w:val="28"/>
          <w:lang w:eastAsia="cs-CZ"/>
        </w:rPr>
        <w:t xml:space="preserve"> </w:t>
      </w:r>
      <w:r w:rsidRPr="00CE3C02">
        <w:rPr>
          <w:rFonts w:eastAsia="Times New Roman" w:cstheme="minorHAnsi"/>
          <w:color w:val="333333"/>
          <w:sz w:val="28"/>
          <w:szCs w:val="28"/>
          <w:lang w:eastAsia="cs-CZ"/>
        </w:rPr>
        <w:t xml:space="preserve">bodové ohodnocení doplňujících pravidel pro zařazení dětí na jednotlivá místa poskytující předškolní vzdělávání se </w:t>
      </w:r>
      <w:r w:rsidRPr="00CE3C02">
        <w:rPr>
          <w:rFonts w:eastAsia="Times New Roman" w:cstheme="minorHAnsi"/>
          <w:b/>
          <w:color w:val="333333"/>
          <w:sz w:val="28"/>
          <w:szCs w:val="28"/>
          <w:u w:val="single"/>
          <w:lang w:eastAsia="cs-CZ"/>
        </w:rPr>
        <w:t xml:space="preserve">nikdy nesčítají </w:t>
      </w:r>
      <w:proofErr w:type="gramStart"/>
      <w:r w:rsidRPr="00CE3C02">
        <w:rPr>
          <w:rFonts w:eastAsia="Times New Roman" w:cstheme="minorHAnsi"/>
          <w:b/>
          <w:color w:val="333333"/>
          <w:sz w:val="28"/>
          <w:szCs w:val="28"/>
          <w:u w:val="single"/>
          <w:lang w:eastAsia="cs-CZ"/>
        </w:rPr>
        <w:t>dohromady</w:t>
      </w:r>
      <w:r w:rsidRPr="00CE3C02">
        <w:rPr>
          <w:rFonts w:eastAsia="Times New Roman" w:cstheme="minorHAnsi"/>
          <w:color w:val="333333"/>
          <w:sz w:val="28"/>
          <w:szCs w:val="28"/>
          <w:lang w:eastAsia="cs-CZ"/>
        </w:rPr>
        <w:t>.</w:t>
      </w:r>
      <w:proofErr w:type="gramEnd"/>
      <w:r w:rsidRPr="00CE3C02">
        <w:rPr>
          <w:rFonts w:eastAsia="Times New Roman" w:cstheme="minorHAnsi"/>
          <w:color w:val="333333"/>
          <w:sz w:val="28"/>
          <w:szCs w:val="28"/>
          <w:lang w:eastAsia="cs-CZ"/>
        </w:rPr>
        <w:t xml:space="preserve"> </w:t>
      </w:r>
    </w:p>
    <w:p w:rsidR="00810DB3" w:rsidRPr="00CE3C02" w:rsidRDefault="00810DB3" w:rsidP="00763E5D">
      <w:pPr>
        <w:spacing w:after="150" w:line="240" w:lineRule="auto"/>
        <w:jc w:val="both"/>
        <w:rPr>
          <w:rFonts w:eastAsia="Times New Roman" w:cstheme="minorHAnsi"/>
          <w:color w:val="333333"/>
          <w:sz w:val="28"/>
          <w:szCs w:val="28"/>
          <w:lang w:eastAsia="cs-CZ"/>
        </w:rPr>
      </w:pPr>
      <w:r w:rsidRPr="00CE3C02">
        <w:rPr>
          <w:rFonts w:cstheme="minorHAnsi"/>
          <w:sz w:val="28"/>
          <w:szCs w:val="28"/>
        </w:rPr>
        <w:t xml:space="preserve">V případě naplnění kapacity na </w:t>
      </w:r>
      <w:proofErr w:type="gramStart"/>
      <w:r w:rsidRPr="00CE3C02">
        <w:rPr>
          <w:rFonts w:cstheme="minorHAnsi"/>
          <w:sz w:val="28"/>
          <w:szCs w:val="28"/>
        </w:rPr>
        <w:t>zákonnými</w:t>
      </w:r>
      <w:proofErr w:type="gramEnd"/>
      <w:r w:rsidRPr="00CE3C02">
        <w:rPr>
          <w:rFonts w:cstheme="minorHAnsi"/>
          <w:sz w:val="28"/>
          <w:szCs w:val="28"/>
        </w:rPr>
        <w:t xml:space="preserve"> zástupci  preferovaném místě poskytovaného vzdělávání, bude dítěti umožněno vzdělávání na jiném místě poskytovaného vzdělávání 1. mateřské školy, Most, příspěvkové organizace, pokud bude 1</w:t>
      </w:r>
      <w:r w:rsidR="00763E5D" w:rsidRPr="00CE3C02">
        <w:rPr>
          <w:rFonts w:cstheme="minorHAnsi"/>
          <w:sz w:val="28"/>
          <w:szCs w:val="28"/>
        </w:rPr>
        <w:t xml:space="preserve">.MŠ </w:t>
      </w:r>
      <w:r w:rsidRPr="00CE3C02">
        <w:rPr>
          <w:rFonts w:cstheme="minorHAnsi"/>
          <w:sz w:val="28"/>
          <w:szCs w:val="28"/>
        </w:rPr>
        <w:t xml:space="preserve"> volnými kapacitními  místy v rámci odloučených pracovišť disponovat (přijetí ke vzdělávání).</w:t>
      </w:r>
      <w:r w:rsidRPr="00CE3C02">
        <w:rPr>
          <w:rFonts w:eastAsia="Times New Roman" w:cstheme="minorHAnsi"/>
          <w:color w:val="333333"/>
          <w:sz w:val="28"/>
          <w:szCs w:val="28"/>
          <w:lang w:eastAsia="cs-CZ"/>
        </w:rPr>
        <w:t xml:space="preserve"> Děti se přijímají do výše volné </w:t>
      </w:r>
      <w:proofErr w:type="gramStart"/>
      <w:r w:rsidRPr="00CE3C02">
        <w:rPr>
          <w:rFonts w:eastAsia="Times New Roman" w:cstheme="minorHAnsi"/>
          <w:color w:val="333333"/>
          <w:sz w:val="28"/>
          <w:szCs w:val="28"/>
          <w:lang w:eastAsia="cs-CZ"/>
        </w:rPr>
        <w:t>kapacity  1.mateřské</w:t>
      </w:r>
      <w:proofErr w:type="gramEnd"/>
      <w:r w:rsidRPr="00CE3C02">
        <w:rPr>
          <w:rFonts w:eastAsia="Times New Roman" w:cstheme="minorHAnsi"/>
          <w:color w:val="333333"/>
          <w:sz w:val="28"/>
          <w:szCs w:val="28"/>
          <w:lang w:eastAsia="cs-CZ"/>
        </w:rPr>
        <w:t xml:space="preserve"> školy, Most, příspěvkové organizace.</w:t>
      </w:r>
    </w:p>
    <w:p w:rsidR="00810DB3" w:rsidRPr="00CE3C02" w:rsidRDefault="00810DB3" w:rsidP="00763E5D">
      <w:pPr>
        <w:spacing w:after="150" w:line="240" w:lineRule="auto"/>
        <w:jc w:val="both"/>
        <w:rPr>
          <w:rFonts w:eastAsia="Times New Roman" w:cstheme="minorHAnsi"/>
          <w:color w:val="333333"/>
          <w:sz w:val="28"/>
          <w:szCs w:val="28"/>
          <w:lang w:eastAsia="cs-CZ"/>
        </w:rPr>
      </w:pPr>
    </w:p>
    <w:p w:rsidR="006775A8" w:rsidRPr="00CF5EB5" w:rsidRDefault="009C51B3" w:rsidP="00CF5EB5">
      <w:pPr>
        <w:spacing w:after="150" w:line="240" w:lineRule="auto"/>
        <w:jc w:val="both"/>
        <w:rPr>
          <w:rFonts w:eastAsia="Times New Roman" w:cstheme="minorHAnsi"/>
          <w:color w:val="333333"/>
          <w:sz w:val="28"/>
          <w:szCs w:val="28"/>
          <w:lang w:eastAsia="cs-CZ"/>
        </w:rPr>
      </w:pPr>
      <w:r w:rsidRPr="00CE3C02">
        <w:rPr>
          <w:rFonts w:eastAsia="Times New Roman" w:cstheme="minorHAnsi"/>
          <w:color w:val="333333"/>
          <w:sz w:val="28"/>
          <w:szCs w:val="28"/>
          <w:lang w:eastAsia="cs-CZ"/>
        </w:rPr>
        <w:t xml:space="preserve">Školský spádový obvod 1.MŠ  a mikroobvody školského spádového </w:t>
      </w:r>
      <w:proofErr w:type="gramStart"/>
      <w:r w:rsidRPr="00CE3C02">
        <w:rPr>
          <w:rFonts w:eastAsia="Times New Roman" w:cstheme="minorHAnsi"/>
          <w:color w:val="333333"/>
          <w:sz w:val="28"/>
          <w:szCs w:val="28"/>
          <w:lang w:eastAsia="cs-CZ"/>
        </w:rPr>
        <w:t>obvodu 1.MŠ</w:t>
      </w:r>
      <w:proofErr w:type="gramEnd"/>
      <w:r w:rsidRPr="00CE3C02">
        <w:rPr>
          <w:rFonts w:eastAsia="Times New Roman" w:cstheme="minorHAnsi"/>
          <w:color w:val="333333"/>
          <w:sz w:val="28"/>
          <w:szCs w:val="28"/>
          <w:lang w:eastAsia="cs-CZ"/>
        </w:rPr>
        <w:t xml:space="preserve"> jsou vyznačeny na mapovém portál</w:t>
      </w:r>
      <w:r w:rsidR="00763E5D" w:rsidRPr="00CE3C02">
        <w:rPr>
          <w:rFonts w:eastAsia="Times New Roman" w:cstheme="minorHAnsi"/>
          <w:color w:val="333333"/>
          <w:sz w:val="28"/>
          <w:szCs w:val="28"/>
          <w:lang w:eastAsia="cs-CZ"/>
        </w:rPr>
        <w:t>u oficiálních webových stránek města Most</w:t>
      </w:r>
      <w:r w:rsidRPr="00CE3C02">
        <w:rPr>
          <w:rFonts w:eastAsia="Times New Roman" w:cstheme="minorHAnsi"/>
          <w:color w:val="333333"/>
          <w:sz w:val="28"/>
          <w:szCs w:val="28"/>
          <w:lang w:eastAsia="cs-CZ"/>
        </w:rPr>
        <w:t xml:space="preserve">, </w:t>
      </w:r>
      <w:r w:rsidR="006775A8" w:rsidRPr="00CE3C02">
        <w:rPr>
          <w:rFonts w:eastAsia="Times New Roman" w:cstheme="minorHAnsi"/>
          <w:color w:val="333333"/>
          <w:sz w:val="28"/>
          <w:szCs w:val="28"/>
          <w:lang w:eastAsia="cs-CZ"/>
        </w:rPr>
        <w:t xml:space="preserve">  </w:t>
      </w:r>
      <w:r w:rsidRPr="00CE3C02">
        <w:rPr>
          <w:rFonts w:eastAsia="Times New Roman" w:cstheme="minorHAnsi"/>
          <w:color w:val="333333"/>
          <w:sz w:val="28"/>
          <w:szCs w:val="28"/>
          <w:lang w:eastAsia="cs-CZ"/>
        </w:rPr>
        <w:t xml:space="preserve">odkaz </w:t>
      </w:r>
      <w:r w:rsidR="006775A8" w:rsidRPr="00CE3C02">
        <w:rPr>
          <w:rFonts w:eastAsia="Times New Roman" w:cstheme="minorHAnsi"/>
          <w:color w:val="333333"/>
          <w:sz w:val="28"/>
          <w:szCs w:val="28"/>
          <w:lang w:eastAsia="cs-CZ"/>
        </w:rPr>
        <w:t xml:space="preserve">     </w:t>
      </w:r>
      <w:r w:rsidRPr="00CE3C02">
        <w:rPr>
          <w:rFonts w:eastAsia="Times New Roman" w:cstheme="minorHAnsi"/>
          <w:color w:val="333333"/>
          <w:sz w:val="28"/>
          <w:szCs w:val="28"/>
          <w:lang w:eastAsia="cs-CZ"/>
        </w:rPr>
        <w:t xml:space="preserve"> </w:t>
      </w:r>
      <w:hyperlink r:id="rId6" w:history="1">
        <w:r w:rsidR="006775A8" w:rsidRPr="00CE3C02">
          <w:rPr>
            <w:rStyle w:val="Hypertextovodkaz"/>
            <w:rFonts w:eastAsia="Times New Roman" w:cstheme="minorHAnsi"/>
            <w:sz w:val="28"/>
            <w:szCs w:val="28"/>
            <w:lang w:eastAsia="cs-CZ"/>
          </w:rPr>
          <w:t>https://mapy.mesto-most.cz/app/skoly/</w:t>
        </w:r>
      </w:hyperlink>
      <w:r w:rsidR="00CF5EB5">
        <w:rPr>
          <w:rFonts w:eastAsia="Times New Roman" w:cstheme="minorHAnsi"/>
          <w:color w:val="333333"/>
          <w:sz w:val="28"/>
          <w:szCs w:val="28"/>
          <w:lang w:eastAsia="cs-CZ"/>
        </w:rPr>
        <w:t xml:space="preserve">   </w:t>
      </w:r>
    </w:p>
    <w:p w:rsidR="00B755B2" w:rsidRPr="00CE3C02" w:rsidRDefault="00B755B2" w:rsidP="0038264C">
      <w:pPr>
        <w:pStyle w:val="Nadpis2"/>
        <w:rPr>
          <w:rFonts w:asciiTheme="minorHAnsi" w:hAnsiTheme="minorHAnsi" w:cstheme="minorHAnsi"/>
          <w:bCs w:val="0"/>
          <w:sz w:val="32"/>
          <w:szCs w:val="32"/>
        </w:rPr>
      </w:pPr>
      <w:r w:rsidRPr="00CE3C02">
        <w:rPr>
          <w:rFonts w:asciiTheme="minorHAnsi" w:hAnsiTheme="minorHAnsi" w:cstheme="minorHAnsi"/>
          <w:bCs w:val="0"/>
          <w:sz w:val="32"/>
          <w:szCs w:val="32"/>
        </w:rPr>
        <w:lastRenderedPageBreak/>
        <w:t>Definice pojmů</w:t>
      </w:r>
    </w:p>
    <w:p w:rsidR="00B755B2" w:rsidRPr="00CE3C02" w:rsidRDefault="00B755B2" w:rsidP="00CF5EB5">
      <w:pPr>
        <w:pStyle w:val="Normlnweb"/>
        <w:jc w:val="both"/>
        <w:rPr>
          <w:rFonts w:asciiTheme="minorHAnsi" w:hAnsiTheme="minorHAnsi" w:cstheme="minorHAnsi"/>
          <w:color w:val="000000"/>
          <w:sz w:val="28"/>
          <w:szCs w:val="28"/>
        </w:rPr>
      </w:pPr>
      <w:r w:rsidRPr="00CE3C02">
        <w:rPr>
          <w:rStyle w:val="Siln"/>
          <w:rFonts w:asciiTheme="minorHAnsi" w:hAnsiTheme="minorHAnsi" w:cstheme="minorHAnsi"/>
          <w:color w:val="000000"/>
          <w:sz w:val="28"/>
          <w:szCs w:val="28"/>
        </w:rPr>
        <w:t>Místem trvalého pobytu</w:t>
      </w:r>
      <w:r w:rsidRPr="00CE3C02">
        <w:rPr>
          <w:rFonts w:asciiTheme="minorHAnsi" w:hAnsiTheme="minorHAnsi" w:cstheme="minorHAnsi"/>
          <w:color w:val="000000"/>
          <w:sz w:val="28"/>
          <w:szCs w:val="28"/>
        </w:rPr>
        <w:t> se podle zákona č. 133/2000 Sb., o evidenci obyvatel a rodných číslech a o změně některých zákonů (zákon o evidenci obyvatel), ve znění pozdějších předpisů, rozumí adresa pobytu občana v České republice, která je vedena v registru obyvatel ve formě referenční vazby (kódu adresního místa) na referenční údaj o adrese v základním registru územní identifikace, adres a nemovitostí, kterou si občan zvolí zpravidla v místě, kde má rodinu, rodiče, byt nebo zaměstnání. Občan může mít jen jedno místo trvalého pobytu, a to v objektu, který je podle zvláštního právního předpisu označen číslem popisným nebo evidenčním, popřípadě orientačním číslem a který je určen pro bydlení, ubytování nebo individuální rekreaci.</w:t>
      </w:r>
    </w:p>
    <w:p w:rsidR="00B755B2" w:rsidRPr="00CF5EB5" w:rsidRDefault="00B755B2" w:rsidP="00CF5EB5">
      <w:pPr>
        <w:pStyle w:val="Normlnweb"/>
        <w:jc w:val="both"/>
        <w:rPr>
          <w:rFonts w:asciiTheme="minorHAnsi" w:hAnsiTheme="minorHAnsi" w:cstheme="minorHAnsi"/>
          <w:color w:val="000000"/>
          <w:sz w:val="32"/>
          <w:szCs w:val="32"/>
        </w:rPr>
      </w:pPr>
      <w:r w:rsidRPr="00CF5EB5">
        <w:rPr>
          <w:rStyle w:val="Siln"/>
          <w:rFonts w:asciiTheme="minorHAnsi" w:hAnsiTheme="minorHAnsi" w:cstheme="minorHAnsi"/>
          <w:color w:val="000000"/>
          <w:sz w:val="32"/>
          <w:szCs w:val="32"/>
        </w:rPr>
        <w:t>Způsob prokázání:</w:t>
      </w:r>
    </w:p>
    <w:p w:rsidR="00B755B2" w:rsidRPr="00CE3C02" w:rsidRDefault="00B755B2" w:rsidP="00CF5EB5">
      <w:pPr>
        <w:pStyle w:val="Normlnweb"/>
        <w:jc w:val="both"/>
        <w:rPr>
          <w:rFonts w:asciiTheme="minorHAnsi" w:hAnsiTheme="minorHAnsi" w:cstheme="minorHAnsi"/>
          <w:color w:val="000000"/>
          <w:sz w:val="28"/>
          <w:szCs w:val="28"/>
        </w:rPr>
      </w:pPr>
      <w:r w:rsidRPr="00CE3C02">
        <w:rPr>
          <w:rStyle w:val="Siln"/>
          <w:rFonts w:asciiTheme="minorHAnsi" w:hAnsiTheme="minorHAnsi" w:cstheme="minorHAnsi"/>
          <w:color w:val="000000"/>
          <w:sz w:val="28"/>
          <w:szCs w:val="28"/>
        </w:rPr>
        <w:t>Trvalý pobyt</w:t>
      </w:r>
      <w:r w:rsidRPr="00CE3C02">
        <w:rPr>
          <w:rFonts w:asciiTheme="minorHAnsi" w:hAnsiTheme="minorHAnsi" w:cstheme="minorHAnsi"/>
          <w:color w:val="000000"/>
          <w:sz w:val="28"/>
          <w:szCs w:val="28"/>
        </w:rPr>
        <w:t> se prokazuje předložením občanského průkazu alespoň jednoho zákonného zástupce, ve kterém má uveden trvalý pobyt v dané městské části nebo potvrzením z ohlašovny trvalého pobytu.</w:t>
      </w:r>
    </w:p>
    <w:p w:rsidR="006775A8" w:rsidRPr="00CE3C02" w:rsidRDefault="00B755B2" w:rsidP="00CF5EB5">
      <w:pPr>
        <w:pStyle w:val="Normlnweb"/>
        <w:jc w:val="both"/>
        <w:rPr>
          <w:rFonts w:asciiTheme="minorHAnsi" w:hAnsiTheme="minorHAnsi" w:cstheme="minorHAnsi"/>
          <w:color w:val="000000"/>
          <w:sz w:val="28"/>
          <w:szCs w:val="28"/>
        </w:rPr>
      </w:pPr>
      <w:r w:rsidRPr="00CE3C02">
        <w:rPr>
          <w:rFonts w:asciiTheme="minorHAnsi" w:hAnsiTheme="minorHAnsi" w:cstheme="minorHAnsi"/>
          <w:color w:val="000000"/>
          <w:sz w:val="28"/>
          <w:szCs w:val="28"/>
        </w:rPr>
        <w:t> </w:t>
      </w:r>
    </w:p>
    <w:p w:rsidR="00B755B2" w:rsidRPr="00CF5EB5" w:rsidRDefault="00B755B2" w:rsidP="0038264C">
      <w:pPr>
        <w:pStyle w:val="Normlnweb"/>
        <w:rPr>
          <w:rFonts w:asciiTheme="minorHAnsi" w:hAnsiTheme="minorHAnsi" w:cstheme="minorHAnsi"/>
          <w:color w:val="000000"/>
          <w:sz w:val="32"/>
          <w:szCs w:val="32"/>
        </w:rPr>
      </w:pPr>
      <w:r w:rsidRPr="00CF5EB5">
        <w:rPr>
          <w:rFonts w:asciiTheme="minorHAnsi" w:hAnsiTheme="minorHAnsi" w:cstheme="minorHAnsi"/>
          <w:b/>
          <w:bCs/>
          <w:sz w:val="32"/>
          <w:szCs w:val="32"/>
        </w:rPr>
        <w:t>Další informace</w:t>
      </w:r>
    </w:p>
    <w:p w:rsidR="00B755B2" w:rsidRPr="00CE3C02" w:rsidRDefault="00B755B2" w:rsidP="00CF5EB5">
      <w:pPr>
        <w:pStyle w:val="Normlnweb"/>
        <w:jc w:val="both"/>
        <w:rPr>
          <w:rFonts w:asciiTheme="minorHAnsi" w:hAnsiTheme="minorHAnsi" w:cstheme="minorHAnsi"/>
          <w:color w:val="000000"/>
          <w:sz w:val="28"/>
          <w:szCs w:val="28"/>
        </w:rPr>
      </w:pPr>
      <w:r w:rsidRPr="00CE3C02">
        <w:rPr>
          <w:rFonts w:asciiTheme="minorHAnsi" w:hAnsiTheme="minorHAnsi" w:cstheme="minorHAnsi"/>
          <w:color w:val="000000"/>
          <w:sz w:val="28"/>
          <w:szCs w:val="28"/>
        </w:rPr>
        <w:t>Přijmout k předškolnímu vzdělávání lze v souladu s ustanovením § 34 zákona č. 561/2004 Sb., o předškolním, základním, středním, vyšším odborném a jiném vzdělávání, ve znění pozdějších předpisů (dále jen „školský zákon“), a ustanovením § 50 zákona č. 258/2000 Sb., o ochraně veřejného zdraví a o změně některých souvisejících zákonů, ve znění pozdějších předpisů, pouze dítě, které se podrobilo stanoveným </w:t>
      </w:r>
      <w:r w:rsidRPr="00CE3C02">
        <w:rPr>
          <w:rStyle w:val="Siln"/>
          <w:rFonts w:asciiTheme="minorHAnsi" w:hAnsiTheme="minorHAnsi" w:cstheme="minorHAnsi"/>
          <w:color w:val="000000"/>
          <w:sz w:val="28"/>
          <w:szCs w:val="28"/>
        </w:rPr>
        <w:t>očkováním</w:t>
      </w:r>
      <w:r w:rsidRPr="00CE3C02">
        <w:rPr>
          <w:rFonts w:asciiTheme="minorHAnsi" w:hAnsiTheme="minorHAnsi" w:cstheme="minorHAnsi"/>
          <w:color w:val="000000"/>
          <w:sz w:val="28"/>
          <w:szCs w:val="28"/>
        </w:rPr>
        <w:t>, má doklad, že je proti nákaze imunní, nebo se nemůže očkování podrobit pro trvalou kontraindikaci. Toto ustanovení se nevztahuje na děti, pro které je předškolní vzdělávání povinné.</w:t>
      </w:r>
    </w:p>
    <w:p w:rsidR="00B755B2" w:rsidRPr="00CE3C02" w:rsidRDefault="00B755B2" w:rsidP="00CF5EB5">
      <w:pPr>
        <w:pStyle w:val="Normlnweb"/>
        <w:jc w:val="both"/>
        <w:rPr>
          <w:rFonts w:asciiTheme="minorHAnsi" w:hAnsiTheme="minorHAnsi" w:cstheme="minorHAnsi"/>
          <w:color w:val="000000"/>
          <w:sz w:val="28"/>
          <w:szCs w:val="28"/>
        </w:rPr>
      </w:pPr>
      <w:r w:rsidRPr="00CE3C02">
        <w:rPr>
          <w:rFonts w:asciiTheme="minorHAnsi" w:hAnsiTheme="minorHAnsi" w:cstheme="minorHAnsi"/>
          <w:color w:val="000000"/>
          <w:sz w:val="28"/>
          <w:szCs w:val="28"/>
        </w:rPr>
        <w:t>V individuálních případech hodných zvláštního zřetele může ředitelka mateřské školy rozhodnout o přijetí dítěte k předškolnímu vzdělávání bez ohledu na celkový počet bodů, které dítě na základě jednotlivých kritérií získalo.</w:t>
      </w:r>
    </w:p>
    <w:p w:rsidR="00B755B2" w:rsidRPr="00CE3C02" w:rsidRDefault="00B755B2" w:rsidP="0038264C">
      <w:pPr>
        <w:pStyle w:val="Normlnweb"/>
        <w:rPr>
          <w:rFonts w:asciiTheme="minorHAnsi" w:hAnsiTheme="minorHAnsi" w:cstheme="minorHAnsi"/>
          <w:color w:val="000000"/>
          <w:sz w:val="28"/>
          <w:szCs w:val="28"/>
        </w:rPr>
      </w:pPr>
      <w:r w:rsidRPr="00CE3C02">
        <w:rPr>
          <w:rFonts w:asciiTheme="minorHAnsi" w:hAnsiTheme="minorHAnsi" w:cstheme="minorHAnsi"/>
          <w:color w:val="000000"/>
          <w:sz w:val="28"/>
          <w:szCs w:val="28"/>
        </w:rPr>
        <w:lastRenderedPageBreak/>
        <w:t>V průběhu přijímacího řízení se může počet volných míst případně snížit</w:t>
      </w:r>
      <w:r w:rsidR="00763E5D" w:rsidRPr="00CE3C02">
        <w:rPr>
          <w:rFonts w:asciiTheme="minorHAnsi" w:hAnsiTheme="minorHAnsi" w:cstheme="minorHAnsi"/>
          <w:color w:val="000000"/>
          <w:sz w:val="28"/>
          <w:szCs w:val="28"/>
        </w:rPr>
        <w:t>:</w:t>
      </w:r>
    </w:p>
    <w:p w:rsidR="00B755B2" w:rsidRPr="00CE3C02" w:rsidRDefault="00B755B2" w:rsidP="0038264C">
      <w:pPr>
        <w:numPr>
          <w:ilvl w:val="0"/>
          <w:numId w:val="2"/>
        </w:numPr>
        <w:spacing w:before="100" w:beforeAutospacing="1" w:after="100" w:afterAutospacing="1" w:line="240" w:lineRule="auto"/>
        <w:rPr>
          <w:rFonts w:cstheme="minorHAnsi"/>
          <w:color w:val="000000"/>
          <w:sz w:val="28"/>
          <w:szCs w:val="28"/>
        </w:rPr>
      </w:pPr>
      <w:r w:rsidRPr="00CE3C02">
        <w:rPr>
          <w:rFonts w:cstheme="minorHAnsi"/>
          <w:color w:val="000000"/>
          <w:sz w:val="28"/>
          <w:szCs w:val="28"/>
        </w:rPr>
        <w:t>pokud bude přijato dítě s přiznaným podpůrným opatřením, které dle zákona vyžaduje snížení počtu dětí ve třídě,</w:t>
      </w:r>
    </w:p>
    <w:p w:rsidR="00B755B2" w:rsidRPr="00CE3C02" w:rsidRDefault="00B755B2" w:rsidP="00CF5EB5">
      <w:pPr>
        <w:numPr>
          <w:ilvl w:val="0"/>
          <w:numId w:val="2"/>
        </w:numPr>
        <w:spacing w:before="100" w:beforeAutospacing="1" w:after="100" w:afterAutospacing="1" w:line="240" w:lineRule="auto"/>
        <w:jc w:val="both"/>
        <w:rPr>
          <w:rFonts w:cstheme="minorHAnsi"/>
          <w:color w:val="000000"/>
          <w:sz w:val="28"/>
          <w:szCs w:val="28"/>
        </w:rPr>
      </w:pPr>
      <w:r w:rsidRPr="00CE3C02">
        <w:rPr>
          <w:rFonts w:cstheme="minorHAnsi"/>
          <w:color w:val="000000"/>
          <w:sz w:val="28"/>
          <w:szCs w:val="28"/>
        </w:rPr>
        <w:t xml:space="preserve">pokud bude přijato dítě mladší 3 let, počet dětí ve třídě se dle platné vyhlášky snižuje o 2 děti za každé dítě </w:t>
      </w:r>
      <w:proofErr w:type="gramStart"/>
      <w:r w:rsidRPr="00CE3C02">
        <w:rPr>
          <w:rFonts w:cstheme="minorHAnsi"/>
          <w:color w:val="000000"/>
          <w:sz w:val="28"/>
          <w:szCs w:val="28"/>
        </w:rPr>
        <w:t>mladší 3 let</w:t>
      </w:r>
      <w:proofErr w:type="gramEnd"/>
      <w:r w:rsidRPr="00CE3C02">
        <w:rPr>
          <w:rFonts w:cstheme="minorHAnsi"/>
          <w:color w:val="000000"/>
          <w:sz w:val="28"/>
          <w:szCs w:val="28"/>
        </w:rPr>
        <w:t>.</w:t>
      </w:r>
    </w:p>
    <w:p w:rsidR="00B755B2" w:rsidRPr="00CE3C02" w:rsidRDefault="00B755B2" w:rsidP="00CF5EB5">
      <w:pPr>
        <w:pStyle w:val="Normlnweb"/>
        <w:jc w:val="both"/>
        <w:rPr>
          <w:rFonts w:asciiTheme="minorHAnsi" w:hAnsiTheme="minorHAnsi" w:cstheme="minorHAnsi"/>
          <w:color w:val="000000"/>
          <w:sz w:val="28"/>
          <w:szCs w:val="28"/>
        </w:rPr>
      </w:pPr>
      <w:r w:rsidRPr="00CE3C02">
        <w:rPr>
          <w:rStyle w:val="Siln"/>
          <w:rFonts w:asciiTheme="minorHAnsi" w:hAnsiTheme="minorHAnsi" w:cstheme="minorHAnsi"/>
          <w:color w:val="000000"/>
          <w:sz w:val="28"/>
          <w:szCs w:val="28"/>
        </w:rPr>
        <w:t>Veškeré skutečnosti, které mají být zohledněny v rámci správního řízení při stanovení pořadí pro přijetí dítěte do mateřské školy, je třeba ředitelce mateřské školy doložit tak, aby je mohla mít za prokázané.</w:t>
      </w:r>
    </w:p>
    <w:p w:rsidR="00B755B2" w:rsidRPr="00CE3C02" w:rsidRDefault="00B755B2" w:rsidP="00CF5EB5">
      <w:pPr>
        <w:pStyle w:val="Normlnweb"/>
        <w:jc w:val="both"/>
        <w:rPr>
          <w:rFonts w:asciiTheme="minorHAnsi" w:hAnsiTheme="minorHAnsi" w:cstheme="minorHAnsi"/>
          <w:color w:val="000000"/>
          <w:sz w:val="28"/>
          <w:szCs w:val="28"/>
        </w:rPr>
      </w:pPr>
      <w:r w:rsidRPr="00CE3C02">
        <w:rPr>
          <w:rStyle w:val="Siln"/>
          <w:rFonts w:asciiTheme="minorHAnsi" w:hAnsiTheme="minorHAnsi" w:cstheme="minorHAnsi"/>
          <w:color w:val="000000"/>
          <w:sz w:val="28"/>
          <w:szCs w:val="28"/>
        </w:rPr>
        <w:t>O zařazování přijatých dětí do konkrétních tříd rozhoduje ředitelka mateřské školy.</w:t>
      </w:r>
    </w:p>
    <w:p w:rsidR="00B755B2" w:rsidRPr="00CE3C02" w:rsidRDefault="00B755B2" w:rsidP="00CF5EB5">
      <w:pPr>
        <w:pStyle w:val="Normlnweb"/>
        <w:jc w:val="both"/>
        <w:rPr>
          <w:rFonts w:asciiTheme="minorHAnsi" w:hAnsiTheme="minorHAnsi" w:cstheme="minorHAnsi"/>
          <w:color w:val="000000"/>
          <w:sz w:val="28"/>
          <w:szCs w:val="28"/>
        </w:rPr>
      </w:pPr>
      <w:r w:rsidRPr="00CE3C02">
        <w:rPr>
          <w:rFonts w:asciiTheme="minorHAnsi" w:hAnsiTheme="minorHAnsi" w:cstheme="minorHAnsi"/>
          <w:color w:val="000000"/>
          <w:sz w:val="28"/>
          <w:szCs w:val="28"/>
        </w:rPr>
        <w:t>Veškeré další tvrzené skutečnosti, které mají být vzaty v potaz v rámci stanovení pořadí pro přijetí dítěte do mateřské školy, je třeba ředitelce mateřské školy doložit tak, aby je mohla mít za prokázané.</w:t>
      </w:r>
    </w:p>
    <w:p w:rsidR="001E524E" w:rsidRPr="00CE3C02" w:rsidRDefault="001E524E" w:rsidP="0038264C">
      <w:pPr>
        <w:pStyle w:val="Normlnweb"/>
        <w:rPr>
          <w:rFonts w:asciiTheme="minorHAnsi" w:hAnsiTheme="minorHAnsi" w:cstheme="minorHAnsi"/>
          <w:color w:val="000000"/>
          <w:sz w:val="28"/>
          <w:szCs w:val="28"/>
        </w:rPr>
      </w:pPr>
    </w:p>
    <w:p w:rsidR="001E524E" w:rsidRPr="00CE3C02" w:rsidRDefault="001E524E" w:rsidP="0038264C">
      <w:pPr>
        <w:pStyle w:val="Normlnweb"/>
        <w:rPr>
          <w:rFonts w:asciiTheme="minorHAnsi" w:hAnsiTheme="minorHAnsi" w:cstheme="minorHAnsi"/>
          <w:color w:val="000000"/>
          <w:sz w:val="28"/>
          <w:szCs w:val="28"/>
        </w:rPr>
      </w:pPr>
      <w:r w:rsidRPr="00CE3C02">
        <w:rPr>
          <w:rFonts w:asciiTheme="minorHAnsi" w:hAnsiTheme="minorHAnsi" w:cstheme="minorHAnsi"/>
          <w:color w:val="000000"/>
          <w:sz w:val="28"/>
          <w:szCs w:val="28"/>
        </w:rPr>
        <w:t xml:space="preserve">                                                                                                                                                                              Mgr. Šárka Procházková</w:t>
      </w:r>
    </w:p>
    <w:p w:rsidR="001E524E" w:rsidRPr="00CE3C02" w:rsidRDefault="001E524E" w:rsidP="0038264C">
      <w:pPr>
        <w:pStyle w:val="Normlnweb"/>
        <w:rPr>
          <w:rFonts w:asciiTheme="minorHAnsi" w:hAnsiTheme="minorHAnsi" w:cstheme="minorHAnsi"/>
          <w:color w:val="000000"/>
          <w:sz w:val="28"/>
          <w:szCs w:val="28"/>
        </w:rPr>
      </w:pPr>
      <w:r w:rsidRPr="00CE3C02">
        <w:rPr>
          <w:rFonts w:asciiTheme="minorHAnsi" w:hAnsiTheme="minorHAnsi" w:cstheme="minorHAnsi"/>
          <w:color w:val="000000"/>
          <w:sz w:val="28"/>
          <w:szCs w:val="28"/>
        </w:rPr>
        <w:t xml:space="preserve">                                                                                                                                                                              ředitelka školy</w:t>
      </w:r>
    </w:p>
    <w:p w:rsidR="00CE3C02" w:rsidRDefault="0014267F" w:rsidP="00CE3C02">
      <w:pPr>
        <w:pStyle w:val="Zkladntext"/>
        <w:rPr>
          <w:rFonts w:asciiTheme="minorHAnsi" w:hAnsiTheme="minorHAnsi" w:cstheme="minorHAnsi"/>
          <w:bCs w:val="0"/>
          <w:sz w:val="28"/>
          <w:szCs w:val="28"/>
        </w:rPr>
      </w:pPr>
      <w:r w:rsidRPr="00CE3C02">
        <w:rPr>
          <w:rFonts w:asciiTheme="minorHAnsi" w:hAnsiTheme="minorHAnsi" w:cstheme="minorHAnsi"/>
          <w:bCs w:val="0"/>
          <w:sz w:val="28"/>
          <w:szCs w:val="28"/>
        </w:rPr>
        <w:t>Byl/a jsem seznámen/a s výše uvedenými kritérii.</w:t>
      </w:r>
    </w:p>
    <w:p w:rsidR="00CE3C02" w:rsidRDefault="00CE3C02" w:rsidP="00CE3C02">
      <w:pPr>
        <w:pStyle w:val="Zkladntext"/>
        <w:rPr>
          <w:rFonts w:asciiTheme="minorHAnsi" w:hAnsiTheme="minorHAnsi" w:cstheme="minorHAnsi"/>
          <w:bCs w:val="0"/>
          <w:sz w:val="28"/>
          <w:szCs w:val="28"/>
        </w:rPr>
      </w:pPr>
      <w:r>
        <w:rPr>
          <w:rFonts w:asciiTheme="minorHAnsi" w:hAnsiTheme="minorHAnsi" w:cstheme="minorHAnsi"/>
          <w:bCs w:val="0"/>
          <w:sz w:val="28"/>
          <w:szCs w:val="28"/>
        </w:rPr>
        <w:t>Dne:</w:t>
      </w:r>
    </w:p>
    <w:p w:rsidR="0014267F" w:rsidRPr="00CE3C02" w:rsidRDefault="0014267F" w:rsidP="00CE3C02">
      <w:pPr>
        <w:pStyle w:val="Zkladntext"/>
        <w:rPr>
          <w:rFonts w:asciiTheme="minorHAnsi" w:hAnsiTheme="minorHAnsi" w:cstheme="minorHAnsi"/>
          <w:bCs w:val="0"/>
          <w:sz w:val="28"/>
          <w:szCs w:val="28"/>
        </w:rPr>
      </w:pPr>
      <w:r w:rsidRPr="00CE3C02">
        <w:rPr>
          <w:rFonts w:asciiTheme="minorHAnsi" w:hAnsiTheme="minorHAnsi" w:cstheme="minorHAnsi"/>
          <w:bCs w:val="0"/>
          <w:sz w:val="28"/>
          <w:szCs w:val="28"/>
        </w:rPr>
        <w:t>Podpis záko</w:t>
      </w:r>
      <w:r w:rsidR="00CE3C02">
        <w:rPr>
          <w:rFonts w:asciiTheme="minorHAnsi" w:hAnsiTheme="minorHAnsi" w:cstheme="minorHAnsi"/>
          <w:bCs w:val="0"/>
          <w:sz w:val="28"/>
          <w:szCs w:val="28"/>
        </w:rPr>
        <w:t>nného zástupce dítěte:</w:t>
      </w:r>
    </w:p>
    <w:p w:rsidR="0014267F" w:rsidRPr="00CE3C02" w:rsidRDefault="001E524E" w:rsidP="00CE3C02">
      <w:pPr>
        <w:pStyle w:val="Zkladntext"/>
        <w:rPr>
          <w:rFonts w:asciiTheme="minorHAnsi" w:hAnsiTheme="minorHAnsi" w:cstheme="minorHAnsi"/>
          <w:sz w:val="28"/>
          <w:szCs w:val="28"/>
        </w:rPr>
      </w:pPr>
      <w:r w:rsidRPr="00CE3C02">
        <w:rPr>
          <w:rFonts w:asciiTheme="minorHAnsi" w:hAnsiTheme="minorHAnsi" w:cstheme="minorHAnsi"/>
          <w:b w:val="0"/>
          <w:bCs w:val="0"/>
          <w:sz w:val="28"/>
          <w:szCs w:val="28"/>
        </w:rPr>
        <w:t xml:space="preserve"> </w:t>
      </w:r>
      <w:r w:rsidR="0014267F" w:rsidRPr="00CE3C02">
        <w:rPr>
          <w:rFonts w:asciiTheme="minorHAnsi" w:hAnsiTheme="minorHAnsi" w:cstheme="minorHAnsi"/>
          <w:b w:val="0"/>
          <w:bCs w:val="0"/>
          <w:sz w:val="28"/>
          <w:szCs w:val="28"/>
        </w:rPr>
        <w:tab/>
      </w:r>
      <w:r w:rsidR="0014267F" w:rsidRPr="00CE3C02">
        <w:rPr>
          <w:rFonts w:asciiTheme="minorHAnsi" w:hAnsiTheme="minorHAnsi" w:cstheme="minorHAnsi"/>
          <w:b w:val="0"/>
          <w:bCs w:val="0"/>
          <w:sz w:val="28"/>
          <w:szCs w:val="28"/>
        </w:rPr>
        <w:tab/>
      </w:r>
      <w:r w:rsidR="0014267F" w:rsidRPr="00CE3C02">
        <w:rPr>
          <w:rFonts w:asciiTheme="minorHAnsi" w:hAnsiTheme="minorHAnsi" w:cstheme="minorHAnsi"/>
          <w:b w:val="0"/>
          <w:bCs w:val="0"/>
          <w:sz w:val="28"/>
          <w:szCs w:val="28"/>
        </w:rPr>
        <w:tab/>
      </w:r>
    </w:p>
    <w:p w:rsidR="0014267F" w:rsidRPr="00CE3C02" w:rsidRDefault="0014267F" w:rsidP="0038264C">
      <w:pPr>
        <w:pStyle w:val="Normlnweb"/>
        <w:rPr>
          <w:rFonts w:asciiTheme="minorHAnsi" w:hAnsiTheme="minorHAnsi" w:cstheme="minorHAnsi"/>
          <w:color w:val="000000"/>
          <w:sz w:val="28"/>
          <w:szCs w:val="28"/>
        </w:rPr>
      </w:pPr>
    </w:p>
    <w:p w:rsidR="00851676" w:rsidRPr="00CE3C02" w:rsidRDefault="00851676" w:rsidP="0038264C">
      <w:pPr>
        <w:rPr>
          <w:rFonts w:cstheme="minorHAnsi"/>
          <w:b/>
          <w:sz w:val="28"/>
          <w:szCs w:val="28"/>
        </w:rPr>
      </w:pPr>
    </w:p>
    <w:sectPr w:rsidR="00851676" w:rsidRPr="00CE3C02" w:rsidSect="004022F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D60EB"/>
    <w:multiLevelType w:val="hybridMultilevel"/>
    <w:tmpl w:val="B7DE2FF8"/>
    <w:lvl w:ilvl="0" w:tplc="04050001">
      <w:start w:val="1"/>
      <w:numFmt w:val="bullet"/>
      <w:lvlText w:val=""/>
      <w:lvlJc w:val="left"/>
      <w:pPr>
        <w:ind w:left="1470" w:hanging="360"/>
      </w:pPr>
      <w:rPr>
        <w:rFonts w:ascii="Symbol" w:hAnsi="Symbol" w:hint="default"/>
      </w:rPr>
    </w:lvl>
    <w:lvl w:ilvl="1" w:tplc="04050003" w:tentative="1">
      <w:start w:val="1"/>
      <w:numFmt w:val="bullet"/>
      <w:lvlText w:val="o"/>
      <w:lvlJc w:val="left"/>
      <w:pPr>
        <w:ind w:left="2190" w:hanging="360"/>
      </w:pPr>
      <w:rPr>
        <w:rFonts w:ascii="Courier New" w:hAnsi="Courier New" w:cs="Courier New" w:hint="default"/>
      </w:rPr>
    </w:lvl>
    <w:lvl w:ilvl="2" w:tplc="04050005" w:tentative="1">
      <w:start w:val="1"/>
      <w:numFmt w:val="bullet"/>
      <w:lvlText w:val=""/>
      <w:lvlJc w:val="left"/>
      <w:pPr>
        <w:ind w:left="2910" w:hanging="360"/>
      </w:pPr>
      <w:rPr>
        <w:rFonts w:ascii="Wingdings" w:hAnsi="Wingdings" w:hint="default"/>
      </w:rPr>
    </w:lvl>
    <w:lvl w:ilvl="3" w:tplc="04050001" w:tentative="1">
      <w:start w:val="1"/>
      <w:numFmt w:val="bullet"/>
      <w:lvlText w:val=""/>
      <w:lvlJc w:val="left"/>
      <w:pPr>
        <w:ind w:left="3630" w:hanging="360"/>
      </w:pPr>
      <w:rPr>
        <w:rFonts w:ascii="Symbol" w:hAnsi="Symbol" w:hint="default"/>
      </w:rPr>
    </w:lvl>
    <w:lvl w:ilvl="4" w:tplc="04050003" w:tentative="1">
      <w:start w:val="1"/>
      <w:numFmt w:val="bullet"/>
      <w:lvlText w:val="o"/>
      <w:lvlJc w:val="left"/>
      <w:pPr>
        <w:ind w:left="4350" w:hanging="360"/>
      </w:pPr>
      <w:rPr>
        <w:rFonts w:ascii="Courier New" w:hAnsi="Courier New" w:cs="Courier New" w:hint="default"/>
      </w:rPr>
    </w:lvl>
    <w:lvl w:ilvl="5" w:tplc="04050005" w:tentative="1">
      <w:start w:val="1"/>
      <w:numFmt w:val="bullet"/>
      <w:lvlText w:val=""/>
      <w:lvlJc w:val="left"/>
      <w:pPr>
        <w:ind w:left="5070" w:hanging="360"/>
      </w:pPr>
      <w:rPr>
        <w:rFonts w:ascii="Wingdings" w:hAnsi="Wingdings" w:hint="default"/>
      </w:rPr>
    </w:lvl>
    <w:lvl w:ilvl="6" w:tplc="04050001" w:tentative="1">
      <w:start w:val="1"/>
      <w:numFmt w:val="bullet"/>
      <w:lvlText w:val=""/>
      <w:lvlJc w:val="left"/>
      <w:pPr>
        <w:ind w:left="5790" w:hanging="360"/>
      </w:pPr>
      <w:rPr>
        <w:rFonts w:ascii="Symbol" w:hAnsi="Symbol" w:hint="default"/>
      </w:rPr>
    </w:lvl>
    <w:lvl w:ilvl="7" w:tplc="04050003" w:tentative="1">
      <w:start w:val="1"/>
      <w:numFmt w:val="bullet"/>
      <w:lvlText w:val="o"/>
      <w:lvlJc w:val="left"/>
      <w:pPr>
        <w:ind w:left="6510" w:hanging="360"/>
      </w:pPr>
      <w:rPr>
        <w:rFonts w:ascii="Courier New" w:hAnsi="Courier New" w:cs="Courier New" w:hint="default"/>
      </w:rPr>
    </w:lvl>
    <w:lvl w:ilvl="8" w:tplc="04050005" w:tentative="1">
      <w:start w:val="1"/>
      <w:numFmt w:val="bullet"/>
      <w:lvlText w:val=""/>
      <w:lvlJc w:val="left"/>
      <w:pPr>
        <w:ind w:left="7230" w:hanging="360"/>
      </w:pPr>
      <w:rPr>
        <w:rFonts w:ascii="Wingdings" w:hAnsi="Wingdings" w:hint="default"/>
      </w:rPr>
    </w:lvl>
  </w:abstractNum>
  <w:abstractNum w:abstractNumId="1" w15:restartNumberingAfterBreak="0">
    <w:nsid w:val="327B503F"/>
    <w:multiLevelType w:val="hybridMultilevel"/>
    <w:tmpl w:val="DD48B9DA"/>
    <w:lvl w:ilvl="0" w:tplc="2D2662D4">
      <w:start w:val="1"/>
      <w:numFmt w:val="decimal"/>
      <w:lvlText w:val="%1.)"/>
      <w:lvlJc w:val="left"/>
      <w:pPr>
        <w:ind w:left="1368" w:hanging="360"/>
      </w:pPr>
      <w:rPr>
        <w:rFonts w:hint="default"/>
      </w:rPr>
    </w:lvl>
    <w:lvl w:ilvl="1" w:tplc="04050019" w:tentative="1">
      <w:start w:val="1"/>
      <w:numFmt w:val="lowerLetter"/>
      <w:lvlText w:val="%2."/>
      <w:lvlJc w:val="left"/>
      <w:pPr>
        <w:ind w:left="2088" w:hanging="360"/>
      </w:pPr>
    </w:lvl>
    <w:lvl w:ilvl="2" w:tplc="0405001B" w:tentative="1">
      <w:start w:val="1"/>
      <w:numFmt w:val="lowerRoman"/>
      <w:lvlText w:val="%3."/>
      <w:lvlJc w:val="right"/>
      <w:pPr>
        <w:ind w:left="2808" w:hanging="180"/>
      </w:pPr>
    </w:lvl>
    <w:lvl w:ilvl="3" w:tplc="0405000F" w:tentative="1">
      <w:start w:val="1"/>
      <w:numFmt w:val="decimal"/>
      <w:lvlText w:val="%4."/>
      <w:lvlJc w:val="left"/>
      <w:pPr>
        <w:ind w:left="3528" w:hanging="360"/>
      </w:pPr>
    </w:lvl>
    <w:lvl w:ilvl="4" w:tplc="04050019" w:tentative="1">
      <w:start w:val="1"/>
      <w:numFmt w:val="lowerLetter"/>
      <w:lvlText w:val="%5."/>
      <w:lvlJc w:val="left"/>
      <w:pPr>
        <w:ind w:left="4248" w:hanging="360"/>
      </w:pPr>
    </w:lvl>
    <w:lvl w:ilvl="5" w:tplc="0405001B" w:tentative="1">
      <w:start w:val="1"/>
      <w:numFmt w:val="lowerRoman"/>
      <w:lvlText w:val="%6."/>
      <w:lvlJc w:val="right"/>
      <w:pPr>
        <w:ind w:left="4968" w:hanging="180"/>
      </w:pPr>
    </w:lvl>
    <w:lvl w:ilvl="6" w:tplc="0405000F" w:tentative="1">
      <w:start w:val="1"/>
      <w:numFmt w:val="decimal"/>
      <w:lvlText w:val="%7."/>
      <w:lvlJc w:val="left"/>
      <w:pPr>
        <w:ind w:left="5688" w:hanging="360"/>
      </w:pPr>
    </w:lvl>
    <w:lvl w:ilvl="7" w:tplc="04050019" w:tentative="1">
      <w:start w:val="1"/>
      <w:numFmt w:val="lowerLetter"/>
      <w:lvlText w:val="%8."/>
      <w:lvlJc w:val="left"/>
      <w:pPr>
        <w:ind w:left="6408" w:hanging="360"/>
      </w:pPr>
    </w:lvl>
    <w:lvl w:ilvl="8" w:tplc="0405001B" w:tentative="1">
      <w:start w:val="1"/>
      <w:numFmt w:val="lowerRoman"/>
      <w:lvlText w:val="%9."/>
      <w:lvlJc w:val="right"/>
      <w:pPr>
        <w:ind w:left="7128" w:hanging="180"/>
      </w:pPr>
    </w:lvl>
  </w:abstractNum>
  <w:abstractNum w:abstractNumId="2" w15:restartNumberingAfterBreak="0">
    <w:nsid w:val="36DD0BC8"/>
    <w:multiLevelType w:val="hybridMultilevel"/>
    <w:tmpl w:val="4B0ECBC8"/>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74E5D79"/>
    <w:multiLevelType w:val="multilevel"/>
    <w:tmpl w:val="8FEE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7060E7"/>
    <w:multiLevelType w:val="hybridMultilevel"/>
    <w:tmpl w:val="7778D9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C0A7314"/>
    <w:multiLevelType w:val="hybridMultilevel"/>
    <w:tmpl w:val="9726F70C"/>
    <w:lvl w:ilvl="0" w:tplc="2D2662D4">
      <w:start w:val="1"/>
      <w:numFmt w:val="decimal"/>
      <w:lvlText w:val="%1.)"/>
      <w:lvlJc w:val="left"/>
      <w:pPr>
        <w:ind w:left="1368" w:hanging="360"/>
      </w:pPr>
      <w:rPr>
        <w:rFonts w:hint="default"/>
      </w:rPr>
    </w:lvl>
    <w:lvl w:ilvl="1" w:tplc="04050019" w:tentative="1">
      <w:start w:val="1"/>
      <w:numFmt w:val="lowerLetter"/>
      <w:lvlText w:val="%2."/>
      <w:lvlJc w:val="left"/>
      <w:pPr>
        <w:ind w:left="2088" w:hanging="360"/>
      </w:pPr>
    </w:lvl>
    <w:lvl w:ilvl="2" w:tplc="0405001B" w:tentative="1">
      <w:start w:val="1"/>
      <w:numFmt w:val="lowerRoman"/>
      <w:lvlText w:val="%3."/>
      <w:lvlJc w:val="right"/>
      <w:pPr>
        <w:ind w:left="2808" w:hanging="180"/>
      </w:pPr>
    </w:lvl>
    <w:lvl w:ilvl="3" w:tplc="0405000F" w:tentative="1">
      <w:start w:val="1"/>
      <w:numFmt w:val="decimal"/>
      <w:lvlText w:val="%4."/>
      <w:lvlJc w:val="left"/>
      <w:pPr>
        <w:ind w:left="3528" w:hanging="360"/>
      </w:pPr>
    </w:lvl>
    <w:lvl w:ilvl="4" w:tplc="04050019" w:tentative="1">
      <w:start w:val="1"/>
      <w:numFmt w:val="lowerLetter"/>
      <w:lvlText w:val="%5."/>
      <w:lvlJc w:val="left"/>
      <w:pPr>
        <w:ind w:left="4248" w:hanging="360"/>
      </w:pPr>
    </w:lvl>
    <w:lvl w:ilvl="5" w:tplc="0405001B" w:tentative="1">
      <w:start w:val="1"/>
      <w:numFmt w:val="lowerRoman"/>
      <w:lvlText w:val="%6."/>
      <w:lvlJc w:val="right"/>
      <w:pPr>
        <w:ind w:left="4968" w:hanging="180"/>
      </w:pPr>
    </w:lvl>
    <w:lvl w:ilvl="6" w:tplc="0405000F" w:tentative="1">
      <w:start w:val="1"/>
      <w:numFmt w:val="decimal"/>
      <w:lvlText w:val="%7."/>
      <w:lvlJc w:val="left"/>
      <w:pPr>
        <w:ind w:left="5688" w:hanging="360"/>
      </w:pPr>
    </w:lvl>
    <w:lvl w:ilvl="7" w:tplc="04050019" w:tentative="1">
      <w:start w:val="1"/>
      <w:numFmt w:val="lowerLetter"/>
      <w:lvlText w:val="%8."/>
      <w:lvlJc w:val="left"/>
      <w:pPr>
        <w:ind w:left="6408" w:hanging="360"/>
      </w:pPr>
    </w:lvl>
    <w:lvl w:ilvl="8" w:tplc="0405001B" w:tentative="1">
      <w:start w:val="1"/>
      <w:numFmt w:val="lowerRoman"/>
      <w:lvlText w:val="%9."/>
      <w:lvlJc w:val="right"/>
      <w:pPr>
        <w:ind w:left="7128" w:hanging="180"/>
      </w:pPr>
    </w:lvl>
  </w:abstractNum>
  <w:abstractNum w:abstractNumId="6" w15:restartNumberingAfterBreak="0">
    <w:nsid w:val="5D9F56B0"/>
    <w:multiLevelType w:val="hybridMultilevel"/>
    <w:tmpl w:val="8BEAF0CC"/>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2"/>
  </w:num>
  <w:num w:numId="2">
    <w:abstractNumId w:val="3"/>
  </w:num>
  <w:num w:numId="3">
    <w:abstractNumId w:val="6"/>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540"/>
    <w:rsid w:val="000A4B4E"/>
    <w:rsid w:val="000D1F3B"/>
    <w:rsid w:val="000F06EE"/>
    <w:rsid w:val="000F2BDF"/>
    <w:rsid w:val="0014267F"/>
    <w:rsid w:val="0015585D"/>
    <w:rsid w:val="0016287E"/>
    <w:rsid w:val="0018394B"/>
    <w:rsid w:val="001C6D28"/>
    <w:rsid w:val="001E524E"/>
    <w:rsid w:val="002162AE"/>
    <w:rsid w:val="002713D8"/>
    <w:rsid w:val="003143E4"/>
    <w:rsid w:val="00331AEE"/>
    <w:rsid w:val="0033297C"/>
    <w:rsid w:val="00333BA3"/>
    <w:rsid w:val="0038264C"/>
    <w:rsid w:val="00394C20"/>
    <w:rsid w:val="003B4428"/>
    <w:rsid w:val="004022F1"/>
    <w:rsid w:val="00497B21"/>
    <w:rsid w:val="004A2DF3"/>
    <w:rsid w:val="004B67A5"/>
    <w:rsid w:val="004C65DB"/>
    <w:rsid w:val="00552540"/>
    <w:rsid w:val="0056193D"/>
    <w:rsid w:val="005A28CC"/>
    <w:rsid w:val="00617B83"/>
    <w:rsid w:val="006775A8"/>
    <w:rsid w:val="00726F7F"/>
    <w:rsid w:val="00763E5D"/>
    <w:rsid w:val="007A56D9"/>
    <w:rsid w:val="008067BB"/>
    <w:rsid w:val="00810DB3"/>
    <w:rsid w:val="0081608A"/>
    <w:rsid w:val="00851676"/>
    <w:rsid w:val="00854DCD"/>
    <w:rsid w:val="00856DF9"/>
    <w:rsid w:val="008A0A08"/>
    <w:rsid w:val="008E351F"/>
    <w:rsid w:val="00960A63"/>
    <w:rsid w:val="009C51B3"/>
    <w:rsid w:val="00A07C5F"/>
    <w:rsid w:val="00A1049C"/>
    <w:rsid w:val="00A24654"/>
    <w:rsid w:val="00A42A54"/>
    <w:rsid w:val="00A51901"/>
    <w:rsid w:val="00AA01C5"/>
    <w:rsid w:val="00B377A0"/>
    <w:rsid w:val="00B42273"/>
    <w:rsid w:val="00B606A2"/>
    <w:rsid w:val="00B755B2"/>
    <w:rsid w:val="00BE484F"/>
    <w:rsid w:val="00CA13F9"/>
    <w:rsid w:val="00CB19B5"/>
    <w:rsid w:val="00CE3C02"/>
    <w:rsid w:val="00CF5EB5"/>
    <w:rsid w:val="00D260D7"/>
    <w:rsid w:val="00D35381"/>
    <w:rsid w:val="00D43B52"/>
    <w:rsid w:val="00D776FE"/>
    <w:rsid w:val="00DA00C0"/>
    <w:rsid w:val="00DA0DE2"/>
    <w:rsid w:val="00DE2AE9"/>
    <w:rsid w:val="00DE654A"/>
    <w:rsid w:val="00E4272B"/>
    <w:rsid w:val="00EB07AF"/>
    <w:rsid w:val="00EF68CC"/>
    <w:rsid w:val="00EF7279"/>
    <w:rsid w:val="00F04BD6"/>
    <w:rsid w:val="00F606C8"/>
    <w:rsid w:val="00F95298"/>
    <w:rsid w:val="00FF4C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DB305"/>
  <w15:chartTrackingRefBased/>
  <w15:docId w15:val="{335CA095-71FC-44FC-9036-0EB5BEFD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585D"/>
  </w:style>
  <w:style w:type="paragraph" w:styleId="Nadpis1">
    <w:name w:val="heading 1"/>
    <w:basedOn w:val="Normln"/>
    <w:next w:val="Normln"/>
    <w:link w:val="Nadpis1Char"/>
    <w:qFormat/>
    <w:rsid w:val="00854DCD"/>
    <w:pPr>
      <w:keepNext/>
      <w:spacing w:after="0" w:line="240" w:lineRule="auto"/>
      <w:outlineLvl w:val="0"/>
    </w:pPr>
    <w:rPr>
      <w:rFonts w:ascii="Times New Roman" w:eastAsia="Times New Roman" w:hAnsi="Times New Roman" w:cs="Times New Roman"/>
      <w:sz w:val="36"/>
      <w:szCs w:val="24"/>
      <w:lang w:eastAsia="cs-CZ"/>
    </w:rPr>
  </w:style>
  <w:style w:type="paragraph" w:styleId="Nadpis2">
    <w:name w:val="heading 2"/>
    <w:basedOn w:val="Normln"/>
    <w:next w:val="Normln"/>
    <w:link w:val="Nadpis2Char"/>
    <w:qFormat/>
    <w:rsid w:val="00854DCD"/>
    <w:pPr>
      <w:keepNext/>
      <w:spacing w:after="0" w:line="240" w:lineRule="auto"/>
      <w:outlineLvl w:val="1"/>
    </w:pPr>
    <w:rPr>
      <w:rFonts w:ascii="Times New Roman" w:eastAsia="Times New Roman" w:hAnsi="Times New Roman" w:cs="Times New Roman"/>
      <w:b/>
      <w:bCs/>
      <w:sz w:val="28"/>
      <w:szCs w:val="24"/>
      <w:lang w:eastAsia="cs-CZ"/>
    </w:rPr>
  </w:style>
  <w:style w:type="paragraph" w:styleId="Nadpis3">
    <w:name w:val="heading 3"/>
    <w:basedOn w:val="Normln"/>
    <w:next w:val="Normln"/>
    <w:link w:val="Nadpis3Char"/>
    <w:uiPriority w:val="9"/>
    <w:semiHidden/>
    <w:unhideWhenUsed/>
    <w:qFormat/>
    <w:rsid w:val="00331A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5254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54DCD"/>
    <w:rPr>
      <w:rFonts w:ascii="Times New Roman" w:eastAsia="Times New Roman" w:hAnsi="Times New Roman" w:cs="Times New Roman"/>
      <w:sz w:val="36"/>
      <w:szCs w:val="24"/>
      <w:lang w:eastAsia="cs-CZ"/>
    </w:rPr>
  </w:style>
  <w:style w:type="character" w:customStyle="1" w:styleId="Nadpis2Char">
    <w:name w:val="Nadpis 2 Char"/>
    <w:basedOn w:val="Standardnpsmoodstavce"/>
    <w:link w:val="Nadpis2"/>
    <w:rsid w:val="00854DCD"/>
    <w:rPr>
      <w:rFonts w:ascii="Times New Roman" w:eastAsia="Times New Roman" w:hAnsi="Times New Roman" w:cs="Times New Roman"/>
      <w:b/>
      <w:bCs/>
      <w:sz w:val="28"/>
      <w:szCs w:val="24"/>
      <w:lang w:eastAsia="cs-CZ"/>
    </w:rPr>
  </w:style>
  <w:style w:type="character" w:styleId="Hypertextovodkaz">
    <w:name w:val="Hyperlink"/>
    <w:basedOn w:val="Standardnpsmoodstavce"/>
    <w:uiPriority w:val="99"/>
    <w:unhideWhenUsed/>
    <w:rsid w:val="0056193D"/>
    <w:rPr>
      <w:color w:val="0000FF"/>
      <w:u w:val="single"/>
    </w:rPr>
  </w:style>
  <w:style w:type="character" w:customStyle="1" w:styleId="Nadpis3Char">
    <w:name w:val="Nadpis 3 Char"/>
    <w:basedOn w:val="Standardnpsmoodstavce"/>
    <w:link w:val="Nadpis3"/>
    <w:uiPriority w:val="9"/>
    <w:semiHidden/>
    <w:rsid w:val="00331AEE"/>
    <w:rPr>
      <w:rFonts w:asciiTheme="majorHAnsi" w:eastAsiaTheme="majorEastAsia" w:hAnsiTheme="majorHAnsi" w:cstheme="majorBidi"/>
      <w:color w:val="1F4D78" w:themeColor="accent1" w:themeShade="7F"/>
      <w:sz w:val="24"/>
      <w:szCs w:val="24"/>
    </w:rPr>
  </w:style>
  <w:style w:type="character" w:styleId="Siln">
    <w:name w:val="Strong"/>
    <w:basedOn w:val="Standardnpsmoodstavce"/>
    <w:uiPriority w:val="22"/>
    <w:qFormat/>
    <w:rsid w:val="00F606C8"/>
    <w:rPr>
      <w:b/>
      <w:bCs/>
    </w:rPr>
  </w:style>
  <w:style w:type="paragraph" w:styleId="Zkladntext">
    <w:name w:val="Body Text"/>
    <w:basedOn w:val="Normln"/>
    <w:link w:val="ZkladntextChar"/>
    <w:semiHidden/>
    <w:rsid w:val="00960A63"/>
    <w:pPr>
      <w:spacing w:after="0" w:line="240" w:lineRule="auto"/>
    </w:pPr>
    <w:rPr>
      <w:rFonts w:ascii="Times New Roman" w:eastAsia="Times New Roman" w:hAnsi="Times New Roman" w:cs="Times New Roman"/>
      <w:b/>
      <w:bCs/>
      <w:sz w:val="24"/>
      <w:szCs w:val="24"/>
      <w:lang w:eastAsia="cs-CZ"/>
    </w:rPr>
  </w:style>
  <w:style w:type="character" w:customStyle="1" w:styleId="ZkladntextChar">
    <w:name w:val="Základní text Char"/>
    <w:basedOn w:val="Standardnpsmoodstavce"/>
    <w:link w:val="Zkladntext"/>
    <w:semiHidden/>
    <w:rsid w:val="00960A63"/>
    <w:rPr>
      <w:rFonts w:ascii="Times New Roman" w:eastAsia="Times New Roman" w:hAnsi="Times New Roman" w:cs="Times New Roman"/>
      <w:b/>
      <w:bCs/>
      <w:sz w:val="24"/>
      <w:szCs w:val="24"/>
      <w:lang w:eastAsia="cs-CZ"/>
    </w:rPr>
  </w:style>
  <w:style w:type="paragraph" w:customStyle="1" w:styleId="well">
    <w:name w:val="well"/>
    <w:basedOn w:val="Normln"/>
    <w:rsid w:val="0085167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4A2DF3"/>
    <w:pPr>
      <w:ind w:left="720"/>
      <w:contextualSpacing/>
    </w:pPr>
  </w:style>
  <w:style w:type="table" w:styleId="Mkatabulky">
    <w:name w:val="Table Grid"/>
    <w:basedOn w:val="Normlntabulka"/>
    <w:uiPriority w:val="39"/>
    <w:rsid w:val="00D77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rsid w:val="00155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567012">
      <w:bodyDiv w:val="1"/>
      <w:marLeft w:val="0"/>
      <w:marRight w:val="0"/>
      <w:marTop w:val="0"/>
      <w:marBottom w:val="0"/>
      <w:divBdr>
        <w:top w:val="none" w:sz="0" w:space="0" w:color="auto"/>
        <w:left w:val="none" w:sz="0" w:space="0" w:color="auto"/>
        <w:bottom w:val="none" w:sz="0" w:space="0" w:color="auto"/>
        <w:right w:val="none" w:sz="0" w:space="0" w:color="auto"/>
      </w:divBdr>
    </w:div>
    <w:div w:id="410860270">
      <w:bodyDiv w:val="1"/>
      <w:marLeft w:val="0"/>
      <w:marRight w:val="0"/>
      <w:marTop w:val="0"/>
      <w:marBottom w:val="0"/>
      <w:divBdr>
        <w:top w:val="none" w:sz="0" w:space="0" w:color="auto"/>
        <w:left w:val="none" w:sz="0" w:space="0" w:color="auto"/>
        <w:bottom w:val="none" w:sz="0" w:space="0" w:color="auto"/>
        <w:right w:val="none" w:sz="0" w:space="0" w:color="auto"/>
      </w:divBdr>
    </w:div>
    <w:div w:id="587156236">
      <w:bodyDiv w:val="1"/>
      <w:marLeft w:val="0"/>
      <w:marRight w:val="0"/>
      <w:marTop w:val="0"/>
      <w:marBottom w:val="0"/>
      <w:divBdr>
        <w:top w:val="none" w:sz="0" w:space="0" w:color="auto"/>
        <w:left w:val="none" w:sz="0" w:space="0" w:color="auto"/>
        <w:bottom w:val="none" w:sz="0" w:space="0" w:color="auto"/>
        <w:right w:val="none" w:sz="0" w:space="0" w:color="auto"/>
      </w:divBdr>
    </w:div>
    <w:div w:id="702747470">
      <w:bodyDiv w:val="1"/>
      <w:marLeft w:val="0"/>
      <w:marRight w:val="0"/>
      <w:marTop w:val="0"/>
      <w:marBottom w:val="0"/>
      <w:divBdr>
        <w:top w:val="none" w:sz="0" w:space="0" w:color="auto"/>
        <w:left w:val="none" w:sz="0" w:space="0" w:color="auto"/>
        <w:bottom w:val="none" w:sz="0" w:space="0" w:color="auto"/>
        <w:right w:val="none" w:sz="0" w:space="0" w:color="auto"/>
      </w:divBdr>
    </w:div>
    <w:div w:id="810100075">
      <w:bodyDiv w:val="1"/>
      <w:marLeft w:val="0"/>
      <w:marRight w:val="0"/>
      <w:marTop w:val="0"/>
      <w:marBottom w:val="0"/>
      <w:divBdr>
        <w:top w:val="none" w:sz="0" w:space="0" w:color="auto"/>
        <w:left w:val="none" w:sz="0" w:space="0" w:color="auto"/>
        <w:bottom w:val="none" w:sz="0" w:space="0" w:color="auto"/>
        <w:right w:val="none" w:sz="0" w:space="0" w:color="auto"/>
      </w:divBdr>
    </w:div>
    <w:div w:id="999503683">
      <w:bodyDiv w:val="1"/>
      <w:marLeft w:val="0"/>
      <w:marRight w:val="0"/>
      <w:marTop w:val="0"/>
      <w:marBottom w:val="0"/>
      <w:divBdr>
        <w:top w:val="none" w:sz="0" w:space="0" w:color="auto"/>
        <w:left w:val="none" w:sz="0" w:space="0" w:color="auto"/>
        <w:bottom w:val="none" w:sz="0" w:space="0" w:color="auto"/>
        <w:right w:val="none" w:sz="0" w:space="0" w:color="auto"/>
      </w:divBdr>
    </w:div>
    <w:div w:id="1051416129">
      <w:bodyDiv w:val="1"/>
      <w:marLeft w:val="0"/>
      <w:marRight w:val="0"/>
      <w:marTop w:val="0"/>
      <w:marBottom w:val="0"/>
      <w:divBdr>
        <w:top w:val="none" w:sz="0" w:space="0" w:color="auto"/>
        <w:left w:val="none" w:sz="0" w:space="0" w:color="auto"/>
        <w:bottom w:val="none" w:sz="0" w:space="0" w:color="auto"/>
        <w:right w:val="none" w:sz="0" w:space="0" w:color="auto"/>
      </w:divBdr>
    </w:div>
    <w:div w:id="1535343530">
      <w:bodyDiv w:val="1"/>
      <w:marLeft w:val="0"/>
      <w:marRight w:val="0"/>
      <w:marTop w:val="0"/>
      <w:marBottom w:val="0"/>
      <w:divBdr>
        <w:top w:val="none" w:sz="0" w:space="0" w:color="auto"/>
        <w:left w:val="none" w:sz="0" w:space="0" w:color="auto"/>
        <w:bottom w:val="none" w:sz="0" w:space="0" w:color="auto"/>
        <w:right w:val="none" w:sz="0" w:space="0" w:color="auto"/>
      </w:divBdr>
    </w:div>
    <w:div w:id="1821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py.mesto-most.cz/app/skol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1C16E-DB2E-4704-B3F7-CED0105D1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10</Pages>
  <Words>2045</Words>
  <Characters>12067</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MŠ Most</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Vydrová Monika</dc:creator>
  <cp:keywords/>
  <dc:description/>
  <cp:lastModifiedBy>Procházková Šárka</cp:lastModifiedBy>
  <cp:revision>42</cp:revision>
  <dcterms:created xsi:type="dcterms:W3CDTF">2023-04-02T09:17:00Z</dcterms:created>
  <dcterms:modified xsi:type="dcterms:W3CDTF">2023-04-28T07:08:00Z</dcterms:modified>
</cp:coreProperties>
</file>